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52E" w:rsidRPr="00DF32BC" w:rsidRDefault="0025052E" w:rsidP="00522763">
      <w:pPr>
        <w:spacing w:line="520" w:lineRule="exact"/>
        <w:ind w:right="1120"/>
        <w:jc w:val="right"/>
        <w:rPr>
          <w:rFonts w:ascii="標楷體" w:eastAsia="標楷體" w:hAnsi="標楷體"/>
        </w:rPr>
      </w:pPr>
      <w:r w:rsidRPr="00DF32BC">
        <w:rPr>
          <w:rFonts w:ascii="標楷體" w:eastAsia="標楷體" w:hAnsi="標楷體" w:hint="eastAsia"/>
          <w:b/>
          <w:sz w:val="32"/>
          <w:szCs w:val="32"/>
        </w:rPr>
        <w:t>（機關名稱）所屬各機關「</w:t>
      </w:r>
      <w:r w:rsidR="00394976">
        <w:rPr>
          <w:rFonts w:ascii="標楷體" w:eastAsia="標楷體" w:hAnsi="標楷體" w:hint="eastAsia"/>
          <w:b/>
          <w:sz w:val="32"/>
          <w:szCs w:val="32"/>
        </w:rPr>
        <w:t>10</w:t>
      </w:r>
      <w:r w:rsidR="00154E43">
        <w:rPr>
          <w:rFonts w:ascii="標楷體" w:eastAsia="標楷體" w:hAnsi="標楷體" w:hint="eastAsia"/>
          <w:b/>
          <w:sz w:val="32"/>
          <w:szCs w:val="32"/>
        </w:rPr>
        <w:t>6</w:t>
      </w:r>
      <w:bookmarkStart w:id="0" w:name="_GoBack"/>
      <w:bookmarkEnd w:id="0"/>
      <w:r w:rsidRPr="00DF32BC">
        <w:rPr>
          <w:rFonts w:ascii="標楷體" w:eastAsia="標楷體" w:hAnsi="標楷體" w:hint="eastAsia"/>
          <w:b/>
          <w:sz w:val="32"/>
          <w:szCs w:val="32"/>
        </w:rPr>
        <w:t>年度第○至○月提升服務品質執行成果報告」審查表</w:t>
      </w:r>
      <w:r w:rsidRPr="00DF32BC">
        <w:rPr>
          <w:rFonts w:ascii="標楷體" w:eastAsia="標楷體" w:hAnsi="標楷體"/>
          <w:b/>
          <w:sz w:val="28"/>
          <w:szCs w:val="28"/>
        </w:rPr>
        <w:t xml:space="preserve">  </w:t>
      </w:r>
      <w:r w:rsidRPr="00DF32BC">
        <w:rPr>
          <w:rFonts w:ascii="標楷體" w:eastAsia="標楷體" w:hAnsi="標楷體"/>
          <w:b/>
          <w:sz w:val="36"/>
          <w:szCs w:val="36"/>
        </w:rPr>
        <w:t xml:space="preserve">                                                                                              </w:t>
      </w:r>
      <w:r w:rsidRPr="00DF32BC">
        <w:rPr>
          <w:rFonts w:ascii="標楷體" w:eastAsia="標楷體" w:hAnsi="標楷體"/>
          <w:b/>
          <w:sz w:val="32"/>
          <w:szCs w:val="32"/>
        </w:rPr>
        <w:t xml:space="preserve">    </w:t>
      </w:r>
      <w:r w:rsidRPr="00DF32BC">
        <w:rPr>
          <w:rFonts w:ascii="標楷體" w:eastAsia="標楷體" w:hAnsi="標楷體" w:hint="eastAsia"/>
        </w:rPr>
        <w:t>填表時間：</w:t>
      </w:r>
      <w:r w:rsidRPr="00DF32BC">
        <w:rPr>
          <w:rFonts w:ascii="標楷體" w:eastAsia="標楷體" w:hAnsi="標楷體"/>
        </w:rPr>
        <w:t xml:space="preserve">  </w:t>
      </w:r>
      <w:r w:rsidRPr="00DF32BC">
        <w:rPr>
          <w:rFonts w:ascii="標楷體" w:eastAsia="標楷體" w:hAnsi="標楷體" w:hint="eastAsia"/>
        </w:rPr>
        <w:t>年</w:t>
      </w:r>
      <w:r w:rsidRPr="00DF32BC">
        <w:rPr>
          <w:rFonts w:ascii="標楷體" w:eastAsia="標楷體" w:hAnsi="標楷體"/>
        </w:rPr>
        <w:t xml:space="preserve">  </w:t>
      </w:r>
      <w:r w:rsidRPr="00DF32BC">
        <w:rPr>
          <w:rFonts w:ascii="標楷體" w:eastAsia="標楷體" w:hAnsi="標楷體" w:hint="eastAsia"/>
        </w:rPr>
        <w:t>月</w:t>
      </w:r>
      <w:r w:rsidRPr="00DF32BC">
        <w:rPr>
          <w:rFonts w:ascii="標楷體" w:eastAsia="標楷體" w:hAnsi="標楷體"/>
        </w:rPr>
        <w:t xml:space="preserve">  </w:t>
      </w:r>
      <w:r w:rsidRPr="00DF32BC">
        <w:rPr>
          <w:rFonts w:ascii="標楷體" w:eastAsia="標楷體" w:hAnsi="標楷體" w:hint="eastAsia"/>
        </w:rPr>
        <w:t>日</w:t>
      </w:r>
    </w:p>
    <w:tbl>
      <w:tblPr>
        <w:tblW w:w="4932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1387"/>
        <w:gridCol w:w="1438"/>
        <w:gridCol w:w="2191"/>
        <w:gridCol w:w="7045"/>
        <w:gridCol w:w="1211"/>
      </w:tblGrid>
      <w:tr w:rsidR="00DF32BC" w:rsidRPr="00DF32BC" w:rsidTr="00AE1E9E">
        <w:trPr>
          <w:trHeight w:val="1150"/>
          <w:tblHeader/>
        </w:trPr>
        <w:tc>
          <w:tcPr>
            <w:tcW w:w="450" w:type="pct"/>
            <w:vAlign w:val="center"/>
          </w:tcPr>
          <w:p w:rsidR="0025052E" w:rsidRPr="00DF32BC" w:rsidRDefault="0025052E" w:rsidP="000770CC">
            <w:pPr>
              <w:snapToGrid w:val="0"/>
              <w:spacing w:line="360" w:lineRule="exact"/>
              <w:ind w:leftChars="-35" w:left="-84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sz w:val="28"/>
                <w:szCs w:val="28"/>
              </w:rPr>
              <w:t>評核</w:t>
            </w:r>
          </w:p>
          <w:p w:rsidR="0025052E" w:rsidRPr="00DF32BC" w:rsidRDefault="0025052E" w:rsidP="000770CC">
            <w:pPr>
              <w:snapToGrid w:val="0"/>
              <w:spacing w:line="360" w:lineRule="exact"/>
              <w:ind w:leftChars="-35" w:left="-84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sz w:val="28"/>
                <w:szCs w:val="28"/>
              </w:rPr>
              <w:t>構面</w:t>
            </w:r>
          </w:p>
        </w:tc>
        <w:tc>
          <w:tcPr>
            <w:tcW w:w="475" w:type="pct"/>
            <w:vAlign w:val="center"/>
          </w:tcPr>
          <w:p w:rsidR="0025052E" w:rsidRPr="00DF32BC" w:rsidRDefault="0025052E" w:rsidP="000770CC">
            <w:pPr>
              <w:snapToGrid w:val="0"/>
              <w:spacing w:line="360" w:lineRule="exact"/>
              <w:ind w:leftChars="-35" w:left="-84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sz w:val="28"/>
                <w:szCs w:val="28"/>
              </w:rPr>
              <w:t>評核</w:t>
            </w:r>
          </w:p>
          <w:p w:rsidR="0025052E" w:rsidRPr="00DF32BC" w:rsidRDefault="0025052E" w:rsidP="000770CC">
            <w:pPr>
              <w:snapToGrid w:val="0"/>
              <w:spacing w:line="360" w:lineRule="exact"/>
              <w:ind w:leftChars="-35" w:left="-84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493" w:type="pct"/>
            <w:vAlign w:val="center"/>
          </w:tcPr>
          <w:p w:rsidR="0025052E" w:rsidRPr="00DF32BC" w:rsidRDefault="0025052E" w:rsidP="000770CC">
            <w:pPr>
              <w:snapToGrid w:val="0"/>
              <w:spacing w:line="360" w:lineRule="exact"/>
              <w:ind w:leftChars="-35" w:left="-84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sz w:val="28"/>
                <w:szCs w:val="28"/>
              </w:rPr>
              <w:t>評核</w:t>
            </w:r>
          </w:p>
          <w:p w:rsidR="0025052E" w:rsidRPr="00DF32BC" w:rsidRDefault="0025052E" w:rsidP="000770CC">
            <w:pPr>
              <w:snapToGrid w:val="0"/>
              <w:spacing w:line="360" w:lineRule="exact"/>
              <w:ind w:leftChars="-35" w:left="-84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sz w:val="28"/>
                <w:szCs w:val="28"/>
              </w:rPr>
              <w:t>指標</w:t>
            </w:r>
          </w:p>
        </w:tc>
        <w:tc>
          <w:tcPr>
            <w:tcW w:w="751" w:type="pct"/>
            <w:vAlign w:val="center"/>
          </w:tcPr>
          <w:p w:rsidR="0025052E" w:rsidRPr="00DF32BC" w:rsidRDefault="0025052E" w:rsidP="000770CC">
            <w:pPr>
              <w:snapToGrid w:val="0"/>
              <w:spacing w:line="360" w:lineRule="exact"/>
              <w:ind w:leftChars="-39" w:left="-94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sz w:val="28"/>
                <w:szCs w:val="28"/>
              </w:rPr>
              <w:t>次評核指標</w:t>
            </w:r>
          </w:p>
        </w:tc>
        <w:tc>
          <w:tcPr>
            <w:tcW w:w="2415" w:type="pct"/>
            <w:vAlign w:val="center"/>
          </w:tcPr>
          <w:p w:rsidR="0025052E" w:rsidRPr="00DF32BC" w:rsidRDefault="0025052E" w:rsidP="000770CC">
            <w:pPr>
              <w:snapToGrid w:val="0"/>
              <w:spacing w:line="360" w:lineRule="exact"/>
              <w:ind w:left="-35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sz w:val="28"/>
                <w:szCs w:val="28"/>
              </w:rPr>
              <w:t>審查意見</w:t>
            </w:r>
          </w:p>
        </w:tc>
        <w:tc>
          <w:tcPr>
            <w:tcW w:w="415" w:type="pct"/>
            <w:vAlign w:val="center"/>
          </w:tcPr>
          <w:p w:rsidR="0025052E" w:rsidRPr="00DF32BC" w:rsidRDefault="0025052E" w:rsidP="000770CC">
            <w:pPr>
              <w:snapToGrid w:val="0"/>
              <w:spacing w:line="360" w:lineRule="exact"/>
              <w:ind w:leftChars="-50" w:lef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 w:rsidRPr="00DF32BC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DF32BC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</w:p>
        </w:tc>
      </w:tr>
      <w:tr w:rsidR="00DF32BC" w:rsidRPr="00DF32BC" w:rsidTr="00AE1E9E">
        <w:trPr>
          <w:cantSplit/>
        </w:trPr>
        <w:tc>
          <w:tcPr>
            <w:tcW w:w="450" w:type="pct"/>
            <w:vMerge w:val="restart"/>
          </w:tcPr>
          <w:p w:rsidR="0025052E" w:rsidRPr="00DF32BC" w:rsidRDefault="0025052E" w:rsidP="000770CC">
            <w:pPr>
              <w:pStyle w:val="2"/>
              <w:spacing w:line="360" w:lineRule="exact"/>
              <w:ind w:left="-35"/>
              <w:jc w:val="left"/>
              <w:rPr>
                <w:b w:val="0"/>
                <w:bCs/>
                <w:sz w:val="28"/>
                <w:szCs w:val="28"/>
              </w:rPr>
            </w:pPr>
            <w:r w:rsidRPr="00DF32BC">
              <w:rPr>
                <w:rFonts w:hint="eastAsia"/>
                <w:b w:val="0"/>
                <w:bCs/>
                <w:sz w:val="28"/>
                <w:szCs w:val="28"/>
              </w:rPr>
              <w:t>壹、</w:t>
            </w:r>
          </w:p>
          <w:p w:rsidR="0025052E" w:rsidRPr="00DF32BC" w:rsidRDefault="0025052E" w:rsidP="000770CC">
            <w:pPr>
              <w:pStyle w:val="2"/>
              <w:spacing w:line="360" w:lineRule="exact"/>
              <w:ind w:left="-35"/>
              <w:jc w:val="left"/>
              <w:rPr>
                <w:b w:val="0"/>
                <w:bCs/>
                <w:sz w:val="28"/>
                <w:szCs w:val="28"/>
              </w:rPr>
            </w:pPr>
            <w:r w:rsidRPr="00DF32BC">
              <w:rPr>
                <w:rFonts w:hint="eastAsia"/>
                <w:b w:val="0"/>
                <w:bCs/>
                <w:sz w:val="28"/>
                <w:szCs w:val="28"/>
              </w:rPr>
              <w:t>優質便民服務</w:t>
            </w:r>
          </w:p>
          <w:p w:rsidR="0025052E" w:rsidRPr="00DF32BC" w:rsidRDefault="0025052E" w:rsidP="000770CC">
            <w:pPr>
              <w:spacing w:line="360" w:lineRule="exact"/>
              <w:ind w:left="-35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25052E" w:rsidRPr="00DF32BC" w:rsidRDefault="0025052E" w:rsidP="000770CC">
            <w:pPr>
              <w:spacing w:line="360" w:lineRule="exact"/>
              <w:ind w:left="-35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25052E" w:rsidRPr="00DF32BC" w:rsidRDefault="0025052E" w:rsidP="000770CC">
            <w:pPr>
              <w:spacing w:line="360" w:lineRule="exact"/>
              <w:ind w:left="-35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25052E" w:rsidRPr="00DF32BC" w:rsidRDefault="0025052E" w:rsidP="000770CC">
            <w:pPr>
              <w:spacing w:line="360" w:lineRule="exact"/>
              <w:ind w:left="-35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25052E" w:rsidRPr="00DF32BC" w:rsidRDefault="0025052E" w:rsidP="000770CC">
            <w:pPr>
              <w:spacing w:line="360" w:lineRule="exact"/>
              <w:ind w:left="-35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25052E" w:rsidRPr="00DF32BC" w:rsidRDefault="0025052E" w:rsidP="000770CC">
            <w:pPr>
              <w:spacing w:line="360" w:lineRule="exact"/>
              <w:ind w:left="-35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25052E" w:rsidRPr="00DF32BC" w:rsidRDefault="0025052E" w:rsidP="000770CC">
            <w:pPr>
              <w:spacing w:line="360" w:lineRule="exact"/>
              <w:ind w:left="-35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25052E" w:rsidRPr="00DF32BC" w:rsidRDefault="0025052E" w:rsidP="000770CC">
            <w:pPr>
              <w:spacing w:line="360" w:lineRule="exact"/>
              <w:ind w:left="-35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25052E" w:rsidRPr="00DF32BC" w:rsidRDefault="0025052E" w:rsidP="000770CC">
            <w:pPr>
              <w:spacing w:line="360" w:lineRule="exact"/>
              <w:ind w:left="-35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25052E" w:rsidRPr="00DF32BC" w:rsidRDefault="0025052E" w:rsidP="000770CC">
            <w:pPr>
              <w:spacing w:line="360" w:lineRule="exact"/>
              <w:ind w:left="-35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25052E" w:rsidRPr="00DF32BC" w:rsidRDefault="0025052E" w:rsidP="000770CC">
            <w:pPr>
              <w:spacing w:line="360" w:lineRule="exact"/>
              <w:ind w:left="-35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25052E" w:rsidRPr="00DF32BC" w:rsidRDefault="0025052E" w:rsidP="000770CC">
            <w:pPr>
              <w:spacing w:line="360" w:lineRule="exact"/>
              <w:ind w:left="-35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25052E" w:rsidRPr="00DF32BC" w:rsidRDefault="0025052E" w:rsidP="000770CC">
            <w:pPr>
              <w:spacing w:line="360" w:lineRule="exact"/>
              <w:ind w:left="-35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75" w:type="pct"/>
            <w:vMerge w:val="restart"/>
          </w:tcPr>
          <w:p w:rsidR="0025052E" w:rsidRPr="00DF32BC" w:rsidRDefault="0025052E" w:rsidP="000770CC">
            <w:pPr>
              <w:spacing w:line="360" w:lineRule="exact"/>
              <w:ind w:left="-35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bCs/>
                <w:sz w:val="28"/>
                <w:szCs w:val="28"/>
              </w:rPr>
              <w:t>一、</w:t>
            </w:r>
          </w:p>
          <w:p w:rsidR="0025052E" w:rsidRPr="00DF32BC" w:rsidRDefault="0025052E" w:rsidP="000770CC">
            <w:pPr>
              <w:spacing w:line="360" w:lineRule="exact"/>
              <w:ind w:left="-35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bCs/>
                <w:sz w:val="28"/>
                <w:szCs w:val="28"/>
              </w:rPr>
              <w:t>服務流程</w:t>
            </w:r>
          </w:p>
        </w:tc>
        <w:tc>
          <w:tcPr>
            <w:tcW w:w="493" w:type="pct"/>
          </w:tcPr>
          <w:p w:rsidR="0025052E" w:rsidRPr="00DF32BC" w:rsidRDefault="0025052E" w:rsidP="000770CC">
            <w:pPr>
              <w:pStyle w:val="a6"/>
              <w:spacing w:after="0" w:line="360" w:lineRule="exact"/>
              <w:ind w:left="-35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bCs/>
                <w:sz w:val="28"/>
                <w:szCs w:val="28"/>
              </w:rPr>
              <w:t>（一）</w:t>
            </w:r>
          </w:p>
          <w:p w:rsidR="0025052E" w:rsidRPr="00DF32BC" w:rsidRDefault="0025052E" w:rsidP="000770CC">
            <w:pPr>
              <w:pStyle w:val="a6"/>
              <w:spacing w:after="0" w:line="360" w:lineRule="exact"/>
              <w:ind w:left="-35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bCs/>
                <w:sz w:val="28"/>
                <w:szCs w:val="28"/>
              </w:rPr>
              <w:t>服務流程便捷性</w:t>
            </w:r>
          </w:p>
        </w:tc>
        <w:tc>
          <w:tcPr>
            <w:tcW w:w="751" w:type="pct"/>
          </w:tcPr>
          <w:p w:rsidR="0025052E" w:rsidRPr="00DF32BC" w:rsidRDefault="0025052E" w:rsidP="00A2435A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 w:cs="夹发砰-WinCharSetFFFF-H"/>
                <w:bCs/>
                <w:kern w:val="0"/>
                <w:sz w:val="28"/>
                <w:szCs w:val="28"/>
              </w:rPr>
            </w:pPr>
            <w:r w:rsidRPr="00DF32BC">
              <w:rPr>
                <w:rFonts w:ascii="標楷體" w:eastAsia="標楷體" w:hAnsi="標楷體" w:cs="夹发砰-WinCharSetFFFF-H"/>
                <w:bCs/>
                <w:kern w:val="0"/>
                <w:sz w:val="28"/>
                <w:szCs w:val="28"/>
              </w:rPr>
              <w:t>1.</w:t>
            </w:r>
            <w:r w:rsidRPr="00DF32BC">
              <w:rPr>
                <w:rFonts w:ascii="標楷體" w:eastAsia="標楷體" w:hAnsi="標楷體" w:cs="夹发砰-WinCharSetFFFF-H" w:hint="eastAsia"/>
                <w:bCs/>
                <w:kern w:val="0"/>
                <w:sz w:val="28"/>
                <w:szCs w:val="28"/>
              </w:rPr>
              <w:t>單一窗口全功能程度</w:t>
            </w:r>
          </w:p>
          <w:p w:rsidR="0025052E" w:rsidRPr="00DF32BC" w:rsidRDefault="0025052E" w:rsidP="00A2435A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 w:cs="夹发砰-WinCharSetFFFF-H"/>
                <w:bCs/>
                <w:kern w:val="0"/>
                <w:sz w:val="28"/>
                <w:szCs w:val="28"/>
              </w:rPr>
            </w:pPr>
            <w:r w:rsidRPr="00DF32BC">
              <w:rPr>
                <w:rFonts w:ascii="標楷體" w:eastAsia="標楷體" w:hAnsi="標楷體" w:cs="夹发砰-WinCharSetFFFF-H"/>
                <w:bCs/>
                <w:kern w:val="0"/>
                <w:sz w:val="28"/>
                <w:szCs w:val="28"/>
              </w:rPr>
              <w:t>2.</w:t>
            </w:r>
            <w:r w:rsidRPr="00DF32BC">
              <w:rPr>
                <w:rFonts w:ascii="標楷體" w:eastAsia="標楷體" w:hAnsi="標楷體" w:cs="夹发砰-WinCharSetFFFF-H" w:hint="eastAsia"/>
                <w:bCs/>
                <w:kern w:val="0"/>
                <w:sz w:val="28"/>
                <w:szCs w:val="28"/>
              </w:rPr>
              <w:t>申辦案件流程簡化情形</w:t>
            </w:r>
          </w:p>
          <w:p w:rsidR="0025052E" w:rsidRPr="00DF32BC" w:rsidRDefault="0025052E" w:rsidP="00335FAB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 w:cs="MS Mincho"/>
                <w:bCs/>
                <w:sz w:val="28"/>
                <w:szCs w:val="28"/>
              </w:rPr>
            </w:pPr>
          </w:p>
        </w:tc>
        <w:tc>
          <w:tcPr>
            <w:tcW w:w="2415" w:type="pct"/>
          </w:tcPr>
          <w:p w:rsidR="0025052E" w:rsidRPr="00DF32BC" w:rsidRDefault="0025052E" w:rsidP="000770CC">
            <w:pPr>
              <w:spacing w:line="360" w:lineRule="exact"/>
              <w:ind w:leftChars="-15" w:left="244" w:hangingChars="100" w:hanging="28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5" w:type="pct"/>
          </w:tcPr>
          <w:p w:rsidR="0025052E" w:rsidRPr="00DF32BC" w:rsidRDefault="0025052E" w:rsidP="003F17BC">
            <w:pPr>
              <w:spacing w:line="360" w:lineRule="exact"/>
              <w:ind w:rightChars="50" w:right="12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F32BC" w:rsidRPr="00DF32BC" w:rsidTr="00335FAB">
        <w:trPr>
          <w:cantSplit/>
          <w:trHeight w:val="2122"/>
        </w:trPr>
        <w:tc>
          <w:tcPr>
            <w:tcW w:w="450" w:type="pct"/>
            <w:vMerge/>
          </w:tcPr>
          <w:p w:rsidR="0025052E" w:rsidRPr="00DF32BC" w:rsidRDefault="0025052E" w:rsidP="000770CC">
            <w:pPr>
              <w:spacing w:line="360" w:lineRule="exact"/>
              <w:ind w:left="-35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75" w:type="pct"/>
            <w:vMerge/>
          </w:tcPr>
          <w:p w:rsidR="0025052E" w:rsidRPr="00DF32BC" w:rsidRDefault="0025052E" w:rsidP="000770CC">
            <w:pPr>
              <w:spacing w:line="360" w:lineRule="exact"/>
              <w:ind w:left="-35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93" w:type="pct"/>
          </w:tcPr>
          <w:p w:rsidR="0025052E" w:rsidRPr="00DF32BC" w:rsidRDefault="0025052E" w:rsidP="000770CC">
            <w:pPr>
              <w:pStyle w:val="a6"/>
              <w:spacing w:after="0" w:line="360" w:lineRule="exact"/>
              <w:ind w:left="-35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bCs/>
                <w:sz w:val="28"/>
                <w:szCs w:val="28"/>
              </w:rPr>
              <w:t>（二）</w:t>
            </w:r>
          </w:p>
          <w:p w:rsidR="0025052E" w:rsidRPr="00DF32BC" w:rsidRDefault="0025052E" w:rsidP="000770CC">
            <w:pPr>
              <w:pStyle w:val="a6"/>
              <w:spacing w:after="0" w:line="360" w:lineRule="exact"/>
              <w:ind w:left="-35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bCs/>
                <w:sz w:val="28"/>
                <w:szCs w:val="28"/>
              </w:rPr>
              <w:t>服務流程透明度</w:t>
            </w:r>
          </w:p>
        </w:tc>
        <w:tc>
          <w:tcPr>
            <w:tcW w:w="751" w:type="pct"/>
          </w:tcPr>
          <w:p w:rsidR="0025052E" w:rsidRPr="00DF32BC" w:rsidRDefault="0025052E" w:rsidP="00A2435A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 w:cs="夹发砰-WinCharSetFFFF-H"/>
                <w:bCs/>
                <w:kern w:val="0"/>
                <w:sz w:val="28"/>
                <w:szCs w:val="28"/>
              </w:rPr>
            </w:pPr>
            <w:r w:rsidRPr="00DF32BC">
              <w:rPr>
                <w:rFonts w:ascii="標楷體" w:eastAsia="標楷體" w:hAnsi="標楷體" w:cs="夹发砰-WinCharSetFFFF-H"/>
                <w:bCs/>
                <w:kern w:val="0"/>
                <w:sz w:val="28"/>
                <w:szCs w:val="28"/>
              </w:rPr>
              <w:t>1.</w:t>
            </w:r>
            <w:r w:rsidRPr="00DF32BC">
              <w:rPr>
                <w:rFonts w:ascii="標楷體" w:eastAsia="標楷體" w:hAnsi="標楷體" w:cs="夹发砰-WinCharSetFFFF-H" w:hint="eastAsia"/>
                <w:bCs/>
                <w:kern w:val="0"/>
                <w:sz w:val="28"/>
                <w:szCs w:val="28"/>
              </w:rPr>
              <w:t>案件處理流程查詢公開程度</w:t>
            </w:r>
          </w:p>
          <w:p w:rsidR="0025052E" w:rsidRPr="00DF32BC" w:rsidRDefault="0025052E" w:rsidP="00A2435A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 w:cs="夹发砰-WinCharSetFFFF-H"/>
                <w:bCs/>
                <w:kern w:val="0"/>
                <w:sz w:val="28"/>
                <w:szCs w:val="28"/>
              </w:rPr>
            </w:pPr>
            <w:r w:rsidRPr="00DF32BC">
              <w:rPr>
                <w:rFonts w:ascii="標楷體" w:eastAsia="標楷體" w:hAnsi="標楷體" w:cs="夹发砰-WinCharSetFFFF-H"/>
                <w:bCs/>
                <w:kern w:val="0"/>
                <w:sz w:val="28"/>
                <w:szCs w:val="28"/>
              </w:rPr>
              <w:t>2.</w:t>
            </w:r>
            <w:r w:rsidRPr="00DF32BC">
              <w:rPr>
                <w:rFonts w:ascii="標楷體" w:eastAsia="標楷體" w:hAnsi="標楷體" w:cs="夹发砰-WinCharSetFFFF-H" w:hint="eastAsia"/>
                <w:bCs/>
                <w:kern w:val="0"/>
                <w:sz w:val="28"/>
                <w:szCs w:val="28"/>
              </w:rPr>
              <w:t>案件處理流程主動回應程度</w:t>
            </w:r>
          </w:p>
          <w:p w:rsidR="0025052E" w:rsidRPr="00DF32BC" w:rsidRDefault="0025052E" w:rsidP="00A2435A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15" w:type="pct"/>
          </w:tcPr>
          <w:p w:rsidR="0025052E" w:rsidRPr="00DF32BC" w:rsidRDefault="0025052E" w:rsidP="000770CC">
            <w:pPr>
              <w:spacing w:line="360" w:lineRule="exact"/>
              <w:ind w:leftChars="-45" w:left="-108" w:firstLine="107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5" w:type="pct"/>
          </w:tcPr>
          <w:p w:rsidR="0025052E" w:rsidRPr="00DF32BC" w:rsidRDefault="0025052E" w:rsidP="000770CC">
            <w:pPr>
              <w:spacing w:line="360" w:lineRule="exact"/>
              <w:ind w:left="-35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F32BC" w:rsidRPr="00DF32BC" w:rsidTr="00335FAB">
        <w:trPr>
          <w:cantSplit/>
          <w:trHeight w:val="2549"/>
        </w:trPr>
        <w:tc>
          <w:tcPr>
            <w:tcW w:w="450" w:type="pct"/>
            <w:vMerge/>
          </w:tcPr>
          <w:p w:rsidR="0025052E" w:rsidRPr="00DF32BC" w:rsidRDefault="0025052E" w:rsidP="000770CC">
            <w:pPr>
              <w:spacing w:line="360" w:lineRule="exact"/>
              <w:ind w:left="-35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75" w:type="pct"/>
            <w:vMerge w:val="restart"/>
          </w:tcPr>
          <w:p w:rsidR="0025052E" w:rsidRPr="00DF32BC" w:rsidRDefault="0025052E" w:rsidP="000770CC">
            <w:pPr>
              <w:spacing w:line="360" w:lineRule="exact"/>
              <w:ind w:left="-35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bCs/>
                <w:sz w:val="28"/>
                <w:szCs w:val="28"/>
              </w:rPr>
              <w:t>二、</w:t>
            </w:r>
          </w:p>
          <w:p w:rsidR="0025052E" w:rsidRPr="00DF32BC" w:rsidRDefault="0025052E" w:rsidP="000770CC">
            <w:pPr>
              <w:spacing w:line="360" w:lineRule="exact"/>
              <w:ind w:left="-35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bCs/>
                <w:sz w:val="28"/>
                <w:szCs w:val="28"/>
              </w:rPr>
              <w:t>機關形象及顧客關係</w:t>
            </w:r>
          </w:p>
          <w:p w:rsidR="0025052E" w:rsidRPr="00DF32BC" w:rsidRDefault="0025052E" w:rsidP="000770CC">
            <w:pPr>
              <w:spacing w:line="360" w:lineRule="exact"/>
              <w:ind w:left="-35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93" w:type="pct"/>
          </w:tcPr>
          <w:p w:rsidR="0025052E" w:rsidRPr="00DF32BC" w:rsidRDefault="0025052E" w:rsidP="000770CC">
            <w:pPr>
              <w:pStyle w:val="a6"/>
              <w:spacing w:after="0" w:line="360" w:lineRule="exact"/>
              <w:ind w:left="-35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bCs/>
                <w:sz w:val="28"/>
                <w:szCs w:val="28"/>
              </w:rPr>
              <w:t>（一）</w:t>
            </w:r>
          </w:p>
          <w:p w:rsidR="0025052E" w:rsidRPr="00DF32BC" w:rsidRDefault="0025052E" w:rsidP="000770CC">
            <w:pPr>
              <w:pStyle w:val="a6"/>
              <w:spacing w:after="0" w:line="360" w:lineRule="exact"/>
              <w:ind w:left="-35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bCs/>
                <w:sz w:val="28"/>
                <w:szCs w:val="28"/>
              </w:rPr>
              <w:t>機關形象</w:t>
            </w:r>
          </w:p>
        </w:tc>
        <w:tc>
          <w:tcPr>
            <w:tcW w:w="751" w:type="pct"/>
          </w:tcPr>
          <w:p w:rsidR="0025052E" w:rsidRPr="00DF32BC" w:rsidRDefault="0025052E" w:rsidP="00A2435A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32BC">
              <w:rPr>
                <w:rFonts w:ascii="標楷體" w:eastAsia="標楷體" w:hAnsi="標楷體"/>
                <w:bCs/>
                <w:sz w:val="28"/>
                <w:szCs w:val="28"/>
              </w:rPr>
              <w:t>1.</w:t>
            </w:r>
            <w:r w:rsidRPr="00DF32BC">
              <w:rPr>
                <w:rFonts w:ascii="標楷體" w:eastAsia="標楷體" w:hAnsi="標楷體" w:hint="eastAsia"/>
                <w:bCs/>
                <w:sz w:val="28"/>
                <w:szCs w:val="28"/>
              </w:rPr>
              <w:t>服務設施合宜程度</w:t>
            </w:r>
          </w:p>
          <w:p w:rsidR="0025052E" w:rsidRPr="00DF32BC" w:rsidRDefault="0025052E" w:rsidP="00A2435A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32BC">
              <w:rPr>
                <w:rFonts w:ascii="標楷體" w:eastAsia="標楷體" w:hAnsi="標楷體"/>
                <w:bCs/>
                <w:sz w:val="28"/>
                <w:szCs w:val="28"/>
              </w:rPr>
              <w:t>2.</w:t>
            </w:r>
            <w:r w:rsidRPr="00DF32BC">
              <w:rPr>
                <w:rFonts w:ascii="標楷體" w:eastAsia="標楷體" w:hAnsi="標楷體" w:hint="eastAsia"/>
                <w:bCs/>
                <w:sz w:val="28"/>
                <w:szCs w:val="28"/>
              </w:rPr>
              <w:t>服務行為友善性及專業度</w:t>
            </w:r>
          </w:p>
          <w:p w:rsidR="0025052E" w:rsidRPr="00DF32BC" w:rsidRDefault="0025052E" w:rsidP="00A2435A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32BC">
              <w:rPr>
                <w:rFonts w:ascii="標楷體" w:eastAsia="標楷體" w:hAnsi="標楷體"/>
                <w:bCs/>
                <w:sz w:val="28"/>
                <w:szCs w:val="28"/>
              </w:rPr>
              <w:t>3.</w:t>
            </w:r>
            <w:r w:rsidRPr="00DF32BC">
              <w:rPr>
                <w:rFonts w:ascii="標楷體" w:eastAsia="標楷體" w:hAnsi="標楷體" w:hint="eastAsia"/>
                <w:bCs/>
                <w:sz w:val="28"/>
                <w:szCs w:val="28"/>
              </w:rPr>
              <w:t>服務行銷有效程度</w:t>
            </w:r>
          </w:p>
        </w:tc>
        <w:tc>
          <w:tcPr>
            <w:tcW w:w="2415" w:type="pct"/>
          </w:tcPr>
          <w:p w:rsidR="0025052E" w:rsidRPr="00DF32BC" w:rsidRDefault="0025052E" w:rsidP="000770CC">
            <w:pPr>
              <w:spacing w:line="360" w:lineRule="exact"/>
              <w:ind w:leftChars="-15" w:left="244" w:hangingChars="100" w:hanging="28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5" w:type="pct"/>
          </w:tcPr>
          <w:p w:rsidR="0025052E" w:rsidRPr="00DF32BC" w:rsidRDefault="0025052E" w:rsidP="000770CC">
            <w:pPr>
              <w:spacing w:line="360" w:lineRule="exact"/>
              <w:ind w:left="-35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F32BC" w:rsidRPr="00DF32BC" w:rsidTr="00AE1E9E">
        <w:trPr>
          <w:cantSplit/>
          <w:trHeight w:val="1872"/>
        </w:trPr>
        <w:tc>
          <w:tcPr>
            <w:tcW w:w="450" w:type="pct"/>
            <w:vMerge/>
          </w:tcPr>
          <w:p w:rsidR="0025052E" w:rsidRPr="00DF32BC" w:rsidRDefault="0025052E" w:rsidP="000770CC">
            <w:pPr>
              <w:spacing w:line="360" w:lineRule="exact"/>
              <w:ind w:left="-35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75" w:type="pct"/>
            <w:vMerge/>
          </w:tcPr>
          <w:p w:rsidR="0025052E" w:rsidRPr="00DF32BC" w:rsidRDefault="0025052E" w:rsidP="000770CC">
            <w:pPr>
              <w:spacing w:line="360" w:lineRule="exact"/>
              <w:ind w:left="-35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93" w:type="pct"/>
          </w:tcPr>
          <w:p w:rsidR="0025052E" w:rsidRPr="00DF32BC" w:rsidRDefault="0025052E" w:rsidP="000770CC">
            <w:pPr>
              <w:pStyle w:val="a6"/>
              <w:spacing w:after="0" w:line="360" w:lineRule="exact"/>
              <w:ind w:left="-35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bCs/>
                <w:sz w:val="28"/>
                <w:szCs w:val="28"/>
              </w:rPr>
              <w:t>（二）</w:t>
            </w:r>
          </w:p>
          <w:p w:rsidR="0025052E" w:rsidRPr="00DF32BC" w:rsidRDefault="0025052E" w:rsidP="000770CC">
            <w:pPr>
              <w:pStyle w:val="a6"/>
              <w:spacing w:after="0" w:line="360" w:lineRule="exact"/>
              <w:ind w:left="-35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bCs/>
                <w:sz w:val="28"/>
                <w:szCs w:val="28"/>
              </w:rPr>
              <w:t>顧客滿意情形</w:t>
            </w:r>
          </w:p>
        </w:tc>
        <w:tc>
          <w:tcPr>
            <w:tcW w:w="751" w:type="pct"/>
          </w:tcPr>
          <w:p w:rsidR="0025052E" w:rsidRPr="00DF32BC" w:rsidRDefault="0025052E" w:rsidP="00BC32C4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 w:cs="夹发砰-WinCharSetFFFF-H"/>
                <w:bCs/>
                <w:kern w:val="0"/>
                <w:sz w:val="28"/>
                <w:szCs w:val="28"/>
              </w:rPr>
            </w:pPr>
            <w:r w:rsidRPr="00DF32BC">
              <w:rPr>
                <w:rFonts w:ascii="標楷體" w:eastAsia="標楷體" w:hAnsi="標楷體" w:cs="夹发砰-WinCharSetFFFF-H"/>
                <w:bCs/>
                <w:kern w:val="0"/>
                <w:sz w:val="28"/>
                <w:szCs w:val="28"/>
              </w:rPr>
              <w:t>1.</w:t>
            </w:r>
            <w:r w:rsidRPr="00DF32BC">
              <w:rPr>
                <w:rFonts w:ascii="標楷體" w:eastAsia="標楷體" w:hAnsi="標楷體" w:cs="夹发砰-WinCharSetFFFF-H" w:hint="eastAsia"/>
                <w:bCs/>
                <w:kern w:val="0"/>
                <w:sz w:val="28"/>
                <w:szCs w:val="28"/>
              </w:rPr>
              <w:t>機關服務滿意情形</w:t>
            </w:r>
          </w:p>
          <w:p w:rsidR="0025052E" w:rsidRPr="00DF32BC" w:rsidRDefault="0025052E" w:rsidP="00BC32C4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32BC">
              <w:rPr>
                <w:rFonts w:ascii="標楷體" w:eastAsia="標楷體" w:hAnsi="標楷體" w:cs="夹发砰-WinCharSetFFFF-H"/>
                <w:bCs/>
                <w:kern w:val="0"/>
                <w:sz w:val="28"/>
                <w:szCs w:val="28"/>
              </w:rPr>
              <w:t>2.</w:t>
            </w:r>
            <w:r w:rsidRPr="00DF32BC">
              <w:rPr>
                <w:rFonts w:ascii="標楷體" w:eastAsia="標楷體" w:hAnsi="標楷體" w:cs="夹发砰-WinCharSetFFFF-H" w:hint="eastAsia"/>
                <w:bCs/>
                <w:kern w:val="0"/>
                <w:sz w:val="28"/>
                <w:szCs w:val="28"/>
              </w:rPr>
              <w:t>民眾意見回應與改善情形</w:t>
            </w:r>
          </w:p>
        </w:tc>
        <w:tc>
          <w:tcPr>
            <w:tcW w:w="2415" w:type="pct"/>
          </w:tcPr>
          <w:p w:rsidR="0025052E" w:rsidRPr="00DF32BC" w:rsidRDefault="0025052E" w:rsidP="000770CC">
            <w:pPr>
              <w:spacing w:line="360" w:lineRule="exact"/>
              <w:ind w:leftChars="-15" w:left="244" w:hangingChars="100" w:hanging="28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5" w:type="pct"/>
          </w:tcPr>
          <w:p w:rsidR="0025052E" w:rsidRPr="00DF32BC" w:rsidRDefault="0025052E" w:rsidP="000770CC">
            <w:pPr>
              <w:spacing w:line="360" w:lineRule="exact"/>
              <w:ind w:left="-35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F32BC" w:rsidRPr="00DF32BC" w:rsidTr="00AE1E9E">
        <w:trPr>
          <w:cantSplit/>
          <w:trHeight w:val="2142"/>
        </w:trPr>
        <w:tc>
          <w:tcPr>
            <w:tcW w:w="450" w:type="pct"/>
            <w:vMerge w:val="restart"/>
          </w:tcPr>
          <w:p w:rsidR="0025052E" w:rsidRPr="00DF32BC" w:rsidRDefault="0025052E" w:rsidP="000770CC">
            <w:pPr>
              <w:pStyle w:val="a6"/>
              <w:spacing w:after="0" w:line="360" w:lineRule="exact"/>
              <w:ind w:left="-35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bCs/>
                <w:sz w:val="28"/>
                <w:szCs w:val="28"/>
              </w:rPr>
              <w:t>貳、</w:t>
            </w:r>
          </w:p>
          <w:p w:rsidR="0025052E" w:rsidRPr="00DF32BC" w:rsidRDefault="0025052E" w:rsidP="000770CC">
            <w:pPr>
              <w:pStyle w:val="a6"/>
              <w:spacing w:after="0" w:line="360" w:lineRule="exact"/>
              <w:ind w:left="-35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bCs/>
                <w:sz w:val="28"/>
                <w:szCs w:val="28"/>
              </w:rPr>
              <w:t>資訊網路服務</w:t>
            </w:r>
          </w:p>
        </w:tc>
        <w:tc>
          <w:tcPr>
            <w:tcW w:w="475" w:type="pct"/>
            <w:vMerge w:val="restart"/>
          </w:tcPr>
          <w:p w:rsidR="0025052E" w:rsidRPr="00DF32BC" w:rsidRDefault="0025052E" w:rsidP="000770CC">
            <w:pPr>
              <w:pStyle w:val="a6"/>
              <w:spacing w:after="0" w:line="360" w:lineRule="exact"/>
              <w:ind w:left="-35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bCs/>
                <w:sz w:val="28"/>
                <w:szCs w:val="28"/>
              </w:rPr>
              <w:t>一、</w:t>
            </w:r>
          </w:p>
          <w:p w:rsidR="0025052E" w:rsidRPr="00DF32BC" w:rsidRDefault="0025052E" w:rsidP="000770CC">
            <w:pPr>
              <w:pStyle w:val="a6"/>
              <w:spacing w:after="0" w:line="360" w:lineRule="exact"/>
              <w:ind w:left="-35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bCs/>
                <w:sz w:val="28"/>
                <w:szCs w:val="28"/>
              </w:rPr>
              <w:t>資訊提供及檢索服務</w:t>
            </w:r>
          </w:p>
        </w:tc>
        <w:tc>
          <w:tcPr>
            <w:tcW w:w="493" w:type="pct"/>
          </w:tcPr>
          <w:p w:rsidR="0025052E" w:rsidRPr="00DF32BC" w:rsidRDefault="0025052E" w:rsidP="000770CC">
            <w:pPr>
              <w:pStyle w:val="a6"/>
              <w:spacing w:after="0" w:line="360" w:lineRule="exact"/>
              <w:ind w:left="-35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bCs/>
                <w:sz w:val="28"/>
                <w:szCs w:val="28"/>
              </w:rPr>
              <w:t>（一）</w:t>
            </w:r>
          </w:p>
          <w:p w:rsidR="0025052E" w:rsidRPr="00DF32BC" w:rsidRDefault="0025052E" w:rsidP="000770CC">
            <w:pPr>
              <w:pStyle w:val="a6"/>
              <w:spacing w:after="0"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bCs/>
                <w:sz w:val="28"/>
                <w:szCs w:val="28"/>
              </w:rPr>
              <w:t>資訊</w:t>
            </w:r>
            <w:r w:rsidR="00B91514" w:rsidRPr="00B91514">
              <w:rPr>
                <w:rFonts w:ascii="標楷體" w:eastAsia="標楷體" w:hAnsi="標楷體" w:hint="eastAsia"/>
                <w:bCs/>
                <w:sz w:val="28"/>
                <w:szCs w:val="28"/>
              </w:rPr>
              <w:t>(料)</w:t>
            </w:r>
            <w:r w:rsidRPr="00DF32BC">
              <w:rPr>
                <w:rFonts w:ascii="標楷體" w:eastAsia="標楷體" w:hAnsi="標楷體" w:hint="eastAsia"/>
                <w:bCs/>
                <w:sz w:val="28"/>
                <w:szCs w:val="28"/>
              </w:rPr>
              <w:t>公開適切性與內容有效性</w:t>
            </w:r>
          </w:p>
        </w:tc>
        <w:tc>
          <w:tcPr>
            <w:tcW w:w="751" w:type="pct"/>
          </w:tcPr>
          <w:p w:rsidR="0025052E" w:rsidRPr="00DF32BC" w:rsidRDefault="0025052E" w:rsidP="00335FAB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15" w:type="pct"/>
          </w:tcPr>
          <w:p w:rsidR="0025052E" w:rsidRPr="00DF32BC" w:rsidRDefault="0025052E" w:rsidP="000770CC">
            <w:pPr>
              <w:spacing w:line="360" w:lineRule="exact"/>
              <w:ind w:leftChars="-15" w:left="244" w:hangingChars="100" w:hanging="28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5" w:type="pct"/>
          </w:tcPr>
          <w:p w:rsidR="0025052E" w:rsidRPr="00DF32BC" w:rsidRDefault="0025052E" w:rsidP="000770CC">
            <w:pPr>
              <w:snapToGrid w:val="0"/>
              <w:spacing w:line="360" w:lineRule="exact"/>
              <w:ind w:leftChars="-50" w:left="-12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F32BC" w:rsidRPr="00DF32BC" w:rsidTr="00AE1E9E">
        <w:trPr>
          <w:cantSplit/>
          <w:trHeight w:val="1786"/>
        </w:trPr>
        <w:tc>
          <w:tcPr>
            <w:tcW w:w="450" w:type="pct"/>
            <w:vMerge/>
          </w:tcPr>
          <w:p w:rsidR="0025052E" w:rsidRPr="00DF32BC" w:rsidRDefault="0025052E" w:rsidP="000770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75" w:type="pct"/>
            <w:vMerge/>
          </w:tcPr>
          <w:p w:rsidR="0025052E" w:rsidRPr="00DF32BC" w:rsidRDefault="0025052E" w:rsidP="000770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93" w:type="pct"/>
          </w:tcPr>
          <w:p w:rsidR="0025052E" w:rsidRPr="00DF32BC" w:rsidRDefault="0025052E" w:rsidP="000770CC">
            <w:pPr>
              <w:pStyle w:val="a6"/>
              <w:spacing w:after="0"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bCs/>
                <w:sz w:val="28"/>
                <w:szCs w:val="28"/>
              </w:rPr>
              <w:t>（二）</w:t>
            </w:r>
          </w:p>
          <w:p w:rsidR="0025052E" w:rsidRPr="00DF32BC" w:rsidRDefault="0025052E" w:rsidP="000770CC">
            <w:pPr>
              <w:pStyle w:val="a6"/>
              <w:spacing w:after="0"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bCs/>
                <w:sz w:val="28"/>
                <w:szCs w:val="28"/>
              </w:rPr>
              <w:t>資訊檢索完整性與便捷性</w:t>
            </w:r>
          </w:p>
        </w:tc>
        <w:tc>
          <w:tcPr>
            <w:tcW w:w="751" w:type="pct"/>
          </w:tcPr>
          <w:p w:rsidR="0025052E" w:rsidRPr="00DF32BC" w:rsidRDefault="0025052E" w:rsidP="00A2435A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15" w:type="pct"/>
          </w:tcPr>
          <w:p w:rsidR="0025052E" w:rsidRPr="00DF32BC" w:rsidRDefault="0025052E" w:rsidP="000770CC">
            <w:pPr>
              <w:spacing w:line="360" w:lineRule="exact"/>
              <w:ind w:left="249" w:hangingChars="89" w:hanging="249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5" w:type="pct"/>
          </w:tcPr>
          <w:p w:rsidR="0025052E" w:rsidRPr="00DF32BC" w:rsidRDefault="0025052E" w:rsidP="000770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F32BC" w:rsidRPr="00DF32BC" w:rsidTr="00AE1E9E">
        <w:trPr>
          <w:cantSplit/>
          <w:trHeight w:val="2077"/>
        </w:trPr>
        <w:tc>
          <w:tcPr>
            <w:tcW w:w="450" w:type="pct"/>
            <w:vMerge/>
          </w:tcPr>
          <w:p w:rsidR="0025052E" w:rsidRPr="00DF32BC" w:rsidRDefault="0025052E" w:rsidP="000770CC">
            <w:pPr>
              <w:pStyle w:val="a6"/>
              <w:spacing w:after="0"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75" w:type="pct"/>
            <w:vMerge w:val="restart"/>
          </w:tcPr>
          <w:p w:rsidR="0025052E" w:rsidRPr="00DF32BC" w:rsidRDefault="0025052E" w:rsidP="000770CC">
            <w:pPr>
              <w:pStyle w:val="a6"/>
              <w:spacing w:after="0"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bCs/>
                <w:sz w:val="28"/>
                <w:szCs w:val="28"/>
              </w:rPr>
              <w:t>二、</w:t>
            </w:r>
          </w:p>
          <w:p w:rsidR="0025052E" w:rsidRPr="00DF32BC" w:rsidRDefault="0025052E" w:rsidP="000770CC">
            <w:pPr>
              <w:pStyle w:val="a6"/>
              <w:spacing w:after="0"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bCs/>
                <w:sz w:val="28"/>
                <w:szCs w:val="28"/>
              </w:rPr>
              <w:t>線上服務及</w:t>
            </w:r>
            <w:r w:rsidR="00862E2D">
              <w:rPr>
                <w:rFonts w:ascii="標楷體" w:eastAsia="標楷體" w:hAnsi="標楷體" w:hint="eastAsia"/>
                <w:bCs/>
                <w:sz w:val="28"/>
                <w:szCs w:val="28"/>
              </w:rPr>
              <w:t>網路</w:t>
            </w:r>
            <w:r w:rsidRPr="00DF32BC">
              <w:rPr>
                <w:rFonts w:ascii="標楷體" w:eastAsia="標楷體" w:hAnsi="標楷體" w:hint="eastAsia"/>
                <w:bCs/>
                <w:sz w:val="28"/>
                <w:szCs w:val="28"/>
              </w:rPr>
              <w:t>參與</w:t>
            </w:r>
          </w:p>
        </w:tc>
        <w:tc>
          <w:tcPr>
            <w:tcW w:w="493" w:type="pct"/>
          </w:tcPr>
          <w:p w:rsidR="0025052E" w:rsidRPr="00DF32BC" w:rsidRDefault="0025052E" w:rsidP="000770CC">
            <w:pPr>
              <w:pStyle w:val="a6"/>
              <w:spacing w:after="0"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bCs/>
                <w:sz w:val="28"/>
                <w:szCs w:val="28"/>
              </w:rPr>
              <w:t>（一）</w:t>
            </w:r>
          </w:p>
          <w:p w:rsidR="0025052E" w:rsidRPr="00DF32BC" w:rsidRDefault="0025052E" w:rsidP="000770CC">
            <w:pPr>
              <w:pStyle w:val="a6"/>
              <w:spacing w:after="0"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bCs/>
                <w:sz w:val="28"/>
                <w:szCs w:val="28"/>
              </w:rPr>
              <w:t>線上服務量能擴展性</w:t>
            </w:r>
          </w:p>
        </w:tc>
        <w:tc>
          <w:tcPr>
            <w:tcW w:w="751" w:type="pct"/>
          </w:tcPr>
          <w:p w:rsidR="0025052E" w:rsidRPr="00DF32BC" w:rsidRDefault="0025052E" w:rsidP="00A2435A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25052E" w:rsidRPr="00DF32BC" w:rsidRDefault="0025052E" w:rsidP="00A2435A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15" w:type="pct"/>
          </w:tcPr>
          <w:p w:rsidR="0025052E" w:rsidRPr="00DF32BC" w:rsidRDefault="0025052E" w:rsidP="000770CC">
            <w:pPr>
              <w:spacing w:line="360" w:lineRule="exact"/>
              <w:ind w:left="70" w:hangingChars="25" w:hanging="7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5" w:type="pct"/>
          </w:tcPr>
          <w:p w:rsidR="0025052E" w:rsidRPr="00DF32BC" w:rsidRDefault="0025052E" w:rsidP="000770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F32BC" w:rsidRPr="00DF32BC" w:rsidTr="00AE1E9E">
        <w:trPr>
          <w:cantSplit/>
          <w:trHeight w:val="1777"/>
        </w:trPr>
        <w:tc>
          <w:tcPr>
            <w:tcW w:w="450" w:type="pct"/>
            <w:vMerge/>
          </w:tcPr>
          <w:p w:rsidR="0025052E" w:rsidRPr="00DF32BC" w:rsidRDefault="0025052E" w:rsidP="000770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75" w:type="pct"/>
            <w:vMerge/>
          </w:tcPr>
          <w:p w:rsidR="0025052E" w:rsidRPr="00DF32BC" w:rsidRDefault="0025052E" w:rsidP="000770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93" w:type="pct"/>
          </w:tcPr>
          <w:p w:rsidR="0025052E" w:rsidRPr="00DF32BC" w:rsidRDefault="0025052E" w:rsidP="000770CC">
            <w:pPr>
              <w:pStyle w:val="a6"/>
              <w:spacing w:after="0"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bCs/>
                <w:sz w:val="28"/>
                <w:szCs w:val="28"/>
              </w:rPr>
              <w:t>（二）</w:t>
            </w:r>
          </w:p>
          <w:p w:rsidR="0025052E" w:rsidRPr="00DF32BC" w:rsidRDefault="00B91514" w:rsidP="000770CC">
            <w:pPr>
              <w:pStyle w:val="a6"/>
              <w:spacing w:after="0"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網路參與應用情形</w:t>
            </w:r>
          </w:p>
        </w:tc>
        <w:tc>
          <w:tcPr>
            <w:tcW w:w="751" w:type="pct"/>
          </w:tcPr>
          <w:p w:rsidR="0025052E" w:rsidRPr="00DF32BC" w:rsidRDefault="0025052E" w:rsidP="00B91514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15" w:type="pct"/>
          </w:tcPr>
          <w:p w:rsidR="0025052E" w:rsidRPr="00DF32BC" w:rsidRDefault="0025052E" w:rsidP="000770CC">
            <w:pPr>
              <w:spacing w:line="360" w:lineRule="exact"/>
              <w:ind w:left="280" w:hangingChars="100" w:hanging="28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5" w:type="pct"/>
          </w:tcPr>
          <w:p w:rsidR="0025052E" w:rsidRPr="00DF32BC" w:rsidRDefault="0025052E" w:rsidP="000770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F32BC" w:rsidRPr="00DF32BC" w:rsidTr="00AE1E9E">
        <w:trPr>
          <w:cantSplit/>
          <w:trHeight w:val="1950"/>
        </w:trPr>
        <w:tc>
          <w:tcPr>
            <w:tcW w:w="450" w:type="pct"/>
            <w:vMerge w:val="restart"/>
          </w:tcPr>
          <w:p w:rsidR="0025052E" w:rsidRPr="00DF32BC" w:rsidRDefault="0025052E" w:rsidP="00FF4E58">
            <w:pPr>
              <w:pStyle w:val="a6"/>
              <w:spacing w:after="0" w:line="360" w:lineRule="exact"/>
              <w:ind w:left="-35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bCs/>
                <w:sz w:val="28"/>
                <w:szCs w:val="28"/>
              </w:rPr>
              <w:t>參、</w:t>
            </w:r>
          </w:p>
          <w:p w:rsidR="0025052E" w:rsidRPr="00DF32BC" w:rsidRDefault="0025052E" w:rsidP="00FF4E58">
            <w:pPr>
              <w:pStyle w:val="a6"/>
              <w:spacing w:after="0" w:line="360" w:lineRule="exact"/>
              <w:ind w:left="-35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bCs/>
                <w:sz w:val="28"/>
                <w:szCs w:val="28"/>
              </w:rPr>
              <w:t>創新加值服務</w:t>
            </w:r>
          </w:p>
          <w:p w:rsidR="0025052E" w:rsidRPr="00DF32BC" w:rsidRDefault="0025052E" w:rsidP="00FF4E58">
            <w:pPr>
              <w:spacing w:line="360" w:lineRule="exact"/>
              <w:ind w:left="-35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75" w:type="pct"/>
            <w:vMerge w:val="restart"/>
          </w:tcPr>
          <w:p w:rsidR="0025052E" w:rsidRPr="00DF32BC" w:rsidRDefault="0025052E" w:rsidP="000770CC">
            <w:pPr>
              <w:pStyle w:val="a6"/>
              <w:spacing w:after="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F32BC">
              <w:rPr>
                <w:rFonts w:eastAsia="標楷體" w:hint="eastAsia"/>
                <w:sz w:val="28"/>
                <w:szCs w:val="28"/>
              </w:rPr>
              <w:t>創新服務情形</w:t>
            </w:r>
          </w:p>
        </w:tc>
        <w:tc>
          <w:tcPr>
            <w:tcW w:w="493" w:type="pct"/>
          </w:tcPr>
          <w:p w:rsidR="0025052E" w:rsidRPr="00DF32BC" w:rsidRDefault="0025052E" w:rsidP="000770CC">
            <w:pPr>
              <w:snapToGrid w:val="0"/>
              <w:spacing w:line="360" w:lineRule="exact"/>
              <w:ind w:leftChars="10" w:left="24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bCs/>
                <w:sz w:val="28"/>
                <w:szCs w:val="28"/>
              </w:rPr>
              <w:t>（一）</w:t>
            </w:r>
          </w:p>
          <w:p w:rsidR="0025052E" w:rsidRPr="00DF32BC" w:rsidRDefault="0025052E" w:rsidP="000770CC">
            <w:pPr>
              <w:snapToGrid w:val="0"/>
              <w:spacing w:line="360" w:lineRule="exact"/>
              <w:ind w:leftChars="10" w:left="24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bCs/>
                <w:sz w:val="28"/>
                <w:szCs w:val="28"/>
              </w:rPr>
              <w:t>有價值的創新服務</w:t>
            </w:r>
          </w:p>
          <w:p w:rsidR="0025052E" w:rsidRPr="00DF32BC" w:rsidRDefault="0025052E" w:rsidP="000770CC">
            <w:pPr>
              <w:snapToGrid w:val="0"/>
              <w:spacing w:line="360" w:lineRule="exact"/>
              <w:ind w:leftChars="10" w:left="24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51" w:type="pct"/>
          </w:tcPr>
          <w:p w:rsidR="0025052E" w:rsidRPr="00DF32BC" w:rsidRDefault="0025052E" w:rsidP="000770CC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15" w:type="pct"/>
          </w:tcPr>
          <w:p w:rsidR="0025052E" w:rsidRPr="00DF32BC" w:rsidRDefault="0025052E" w:rsidP="000770C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:rsidR="0025052E" w:rsidRPr="00DF32BC" w:rsidRDefault="0025052E" w:rsidP="000770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F32BC" w:rsidRPr="00DF32BC" w:rsidTr="00AE1E9E">
        <w:trPr>
          <w:cantSplit/>
          <w:trHeight w:val="2153"/>
        </w:trPr>
        <w:tc>
          <w:tcPr>
            <w:tcW w:w="450" w:type="pct"/>
            <w:vMerge/>
          </w:tcPr>
          <w:p w:rsidR="0025052E" w:rsidRPr="00DF32BC" w:rsidRDefault="0025052E" w:rsidP="000770CC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75" w:type="pct"/>
            <w:vMerge/>
          </w:tcPr>
          <w:p w:rsidR="0025052E" w:rsidRPr="00DF32BC" w:rsidRDefault="0025052E" w:rsidP="000770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93" w:type="pct"/>
          </w:tcPr>
          <w:p w:rsidR="0025052E" w:rsidRPr="00DF32BC" w:rsidRDefault="0025052E" w:rsidP="000770CC">
            <w:pPr>
              <w:spacing w:line="360" w:lineRule="exact"/>
              <w:jc w:val="both"/>
              <w:rPr>
                <w:rFonts w:ascii="標楷體" w:eastAsia="標楷體" w:hAnsi="標楷體" w:cs="夹发砰-WinCharSetFFFF-H"/>
                <w:bCs/>
                <w:kern w:val="0"/>
                <w:sz w:val="28"/>
                <w:szCs w:val="28"/>
              </w:rPr>
            </w:pPr>
            <w:r w:rsidRPr="00DF32BC">
              <w:rPr>
                <w:rFonts w:ascii="標楷體" w:eastAsia="標楷體" w:hAnsi="標楷體" w:cs="夹发砰-WinCharSetFFFF-H" w:hint="eastAsia"/>
                <w:bCs/>
                <w:kern w:val="0"/>
                <w:sz w:val="28"/>
                <w:szCs w:val="28"/>
              </w:rPr>
              <w:t>（二）</w:t>
            </w:r>
          </w:p>
          <w:p w:rsidR="0025052E" w:rsidRPr="00DF32BC" w:rsidRDefault="0025052E" w:rsidP="000770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F32BC">
              <w:rPr>
                <w:rFonts w:ascii="標楷體" w:eastAsia="標楷體" w:hAnsi="標楷體" w:cs="夹发砰-WinCharSetFFFF-H" w:hint="eastAsia"/>
                <w:bCs/>
                <w:kern w:val="0"/>
                <w:sz w:val="28"/>
                <w:szCs w:val="28"/>
              </w:rPr>
              <w:t>創新服務標竿學習效益</w:t>
            </w:r>
          </w:p>
        </w:tc>
        <w:tc>
          <w:tcPr>
            <w:tcW w:w="751" w:type="pct"/>
          </w:tcPr>
          <w:p w:rsidR="0025052E" w:rsidRPr="00DF32BC" w:rsidRDefault="0025052E" w:rsidP="000770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15" w:type="pct"/>
          </w:tcPr>
          <w:p w:rsidR="0025052E" w:rsidRPr="00DF32BC" w:rsidRDefault="0025052E" w:rsidP="000770CC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5" w:type="pct"/>
          </w:tcPr>
          <w:p w:rsidR="0025052E" w:rsidRPr="00DF32BC" w:rsidRDefault="0025052E" w:rsidP="000770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F32BC" w:rsidRPr="00DF32BC" w:rsidTr="00335FAB">
        <w:trPr>
          <w:cantSplit/>
          <w:trHeight w:val="2130"/>
        </w:trPr>
        <w:tc>
          <w:tcPr>
            <w:tcW w:w="450" w:type="pct"/>
            <w:vMerge/>
          </w:tcPr>
          <w:p w:rsidR="0025052E" w:rsidRPr="00DF32BC" w:rsidRDefault="0025052E" w:rsidP="000770CC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75" w:type="pct"/>
            <w:vMerge/>
          </w:tcPr>
          <w:p w:rsidR="0025052E" w:rsidRPr="00DF32BC" w:rsidRDefault="0025052E" w:rsidP="000770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93" w:type="pct"/>
          </w:tcPr>
          <w:p w:rsidR="0025052E" w:rsidRPr="00DF32BC" w:rsidRDefault="0025052E" w:rsidP="000770CC">
            <w:pPr>
              <w:spacing w:line="360" w:lineRule="exact"/>
              <w:jc w:val="both"/>
              <w:rPr>
                <w:rFonts w:ascii="標楷體" w:eastAsia="標楷體" w:hAnsi="標楷體" w:cs="夹发砰-WinCharSetFFFF-H"/>
                <w:bCs/>
                <w:kern w:val="0"/>
                <w:sz w:val="28"/>
                <w:szCs w:val="28"/>
              </w:rPr>
            </w:pPr>
            <w:r w:rsidRPr="00DF32BC">
              <w:rPr>
                <w:rFonts w:ascii="標楷體" w:eastAsia="標楷體" w:hAnsi="標楷體" w:cs="夹发砰-WinCharSetFFFF-H" w:hint="eastAsia"/>
                <w:bCs/>
                <w:kern w:val="0"/>
                <w:sz w:val="28"/>
                <w:szCs w:val="28"/>
              </w:rPr>
              <w:t>（三）</w:t>
            </w:r>
          </w:p>
          <w:p w:rsidR="0025052E" w:rsidRPr="00DF32BC" w:rsidRDefault="0025052E" w:rsidP="000770CC">
            <w:pPr>
              <w:spacing w:line="360" w:lineRule="exact"/>
              <w:jc w:val="both"/>
              <w:rPr>
                <w:rFonts w:ascii="標楷體" w:eastAsia="標楷體" w:hAnsi="標楷體" w:cs="夹发砰-WinCharSetFFFF-H"/>
                <w:bCs/>
                <w:kern w:val="0"/>
                <w:sz w:val="28"/>
                <w:szCs w:val="28"/>
              </w:rPr>
            </w:pPr>
            <w:r w:rsidRPr="00DF32BC">
              <w:rPr>
                <w:rFonts w:ascii="標楷體" w:eastAsia="標楷體" w:hAnsi="標楷體" w:cs="夹发砰-WinCharSetFFFF-H" w:hint="eastAsia"/>
                <w:bCs/>
                <w:kern w:val="0"/>
                <w:sz w:val="28"/>
                <w:szCs w:val="28"/>
              </w:rPr>
              <w:t>組織內部創新機制及運作情形</w:t>
            </w:r>
          </w:p>
        </w:tc>
        <w:tc>
          <w:tcPr>
            <w:tcW w:w="751" w:type="pct"/>
          </w:tcPr>
          <w:p w:rsidR="0025052E" w:rsidRPr="00DF32BC" w:rsidRDefault="0025052E" w:rsidP="000770CC">
            <w:pPr>
              <w:spacing w:line="360" w:lineRule="exact"/>
              <w:ind w:left="560" w:hangingChars="200" w:hanging="56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15" w:type="pct"/>
          </w:tcPr>
          <w:p w:rsidR="0025052E" w:rsidRPr="00DF32BC" w:rsidRDefault="0025052E" w:rsidP="000770CC">
            <w:pPr>
              <w:pStyle w:val="PlainText1"/>
              <w:autoSpaceDE/>
              <w:autoSpaceDN/>
              <w:adjustRightInd/>
              <w:spacing w:line="360" w:lineRule="exact"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</w:p>
        </w:tc>
        <w:tc>
          <w:tcPr>
            <w:tcW w:w="415" w:type="pct"/>
          </w:tcPr>
          <w:p w:rsidR="0025052E" w:rsidRPr="00DF32BC" w:rsidRDefault="0025052E" w:rsidP="000770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25052E" w:rsidRPr="00DF32BC" w:rsidRDefault="0025052E" w:rsidP="00335FAB"/>
    <w:sectPr w:rsidR="0025052E" w:rsidRPr="00DF32BC" w:rsidSect="007E01E3">
      <w:headerReference w:type="default" r:id="rId9"/>
      <w:footerReference w:type="even" r:id="rId10"/>
      <w:footerReference w:type="default" r:id="rId11"/>
      <w:pgSz w:w="16839" w:h="11907" w:orient="landscape" w:code="9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538" w:rsidRDefault="00A11538">
      <w:r>
        <w:separator/>
      </w:r>
    </w:p>
  </w:endnote>
  <w:endnote w:type="continuationSeparator" w:id="0">
    <w:p w:rsidR="00A11538" w:rsidRDefault="00A1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夹发砰-WinCharSetFFFF-H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52E" w:rsidRDefault="002505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052E" w:rsidRDefault="0025052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52E" w:rsidRDefault="002505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1538">
      <w:rPr>
        <w:rStyle w:val="a5"/>
        <w:noProof/>
      </w:rPr>
      <w:t>1</w:t>
    </w:r>
    <w:r>
      <w:rPr>
        <w:rStyle w:val="a5"/>
      </w:rPr>
      <w:fldChar w:fldCharType="end"/>
    </w:r>
  </w:p>
  <w:p w:rsidR="0025052E" w:rsidRDefault="0025052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538" w:rsidRDefault="00A11538">
      <w:r>
        <w:separator/>
      </w:r>
    </w:p>
  </w:footnote>
  <w:footnote w:type="continuationSeparator" w:id="0">
    <w:p w:rsidR="00A11538" w:rsidRDefault="00A11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976" w:rsidRPr="00394976" w:rsidRDefault="00394976" w:rsidP="00394976">
    <w:pPr>
      <w:pStyle w:val="a8"/>
      <w:jc w:val="right"/>
      <w:rPr>
        <w:rFonts w:ascii="標楷體" w:eastAsia="標楷體" w:hAnsi="標楷體"/>
        <w:sz w:val="24"/>
        <w:szCs w:val="24"/>
      </w:rPr>
    </w:pPr>
    <w:r w:rsidRPr="00394976">
      <w:rPr>
        <w:rFonts w:ascii="標楷體" w:eastAsia="標楷體" w:hAnsi="標楷體" w:hint="eastAsia"/>
        <w:sz w:val="24"/>
        <w:szCs w:val="24"/>
      </w:rPr>
      <w:t>附件</w:t>
    </w:r>
    <w:r w:rsidR="00134AE8">
      <w:rPr>
        <w:rFonts w:ascii="標楷體" w:eastAsia="標楷體" w:hAnsi="標楷體" w:hint="eastAsia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6574E"/>
    <w:multiLevelType w:val="hybridMultilevel"/>
    <w:tmpl w:val="8140D9C4"/>
    <w:lvl w:ilvl="0" w:tplc="029089F2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  <w:rPr>
        <w:rFonts w:cs="Times New Roman"/>
      </w:rPr>
    </w:lvl>
  </w:abstractNum>
  <w:abstractNum w:abstractNumId="1">
    <w:nsid w:val="1811693D"/>
    <w:multiLevelType w:val="hybridMultilevel"/>
    <w:tmpl w:val="3D0A0490"/>
    <w:lvl w:ilvl="0" w:tplc="AD2C140A">
      <w:start w:val="1"/>
      <w:numFmt w:val="decimal"/>
      <w:lvlText w:val="%1."/>
      <w:lvlJc w:val="left"/>
      <w:pPr>
        <w:tabs>
          <w:tab w:val="num" w:pos="385"/>
        </w:tabs>
        <w:ind w:left="385" w:hanging="4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25"/>
        </w:tabs>
        <w:ind w:left="92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05"/>
        </w:tabs>
        <w:ind w:left="140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65"/>
        </w:tabs>
        <w:ind w:left="236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45"/>
        </w:tabs>
        <w:ind w:left="284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25"/>
        </w:tabs>
        <w:ind w:left="332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05"/>
        </w:tabs>
        <w:ind w:left="380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85"/>
        </w:tabs>
        <w:ind w:left="4285" w:hanging="480"/>
      </w:pPr>
      <w:rPr>
        <w:rFonts w:cs="Times New Roman"/>
      </w:rPr>
    </w:lvl>
  </w:abstractNum>
  <w:abstractNum w:abstractNumId="2">
    <w:nsid w:val="1FDC60B6"/>
    <w:multiLevelType w:val="hybridMultilevel"/>
    <w:tmpl w:val="91C0F472"/>
    <w:lvl w:ilvl="0" w:tplc="D7068B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27E94F62"/>
    <w:multiLevelType w:val="hybridMultilevel"/>
    <w:tmpl w:val="32DC9AF4"/>
    <w:lvl w:ilvl="0" w:tplc="AF549BD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  <w:rPr>
        <w:rFonts w:cs="Times New Roman"/>
      </w:rPr>
    </w:lvl>
  </w:abstractNum>
  <w:abstractNum w:abstractNumId="4">
    <w:nsid w:val="28B854BF"/>
    <w:multiLevelType w:val="hybridMultilevel"/>
    <w:tmpl w:val="03D2C8CE"/>
    <w:lvl w:ilvl="0" w:tplc="F7005A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28EC308E"/>
    <w:multiLevelType w:val="multilevel"/>
    <w:tmpl w:val="F6EA27E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eastAsia"/>
      </w:rPr>
    </w:lvl>
    <w:lvl w:ilvl="1">
      <w:start w:val="1"/>
      <w:numFmt w:val="decimal"/>
      <w:lvlText w:val="%1.%2."/>
      <w:lvlJc w:val="left"/>
      <w:pPr>
        <w:tabs>
          <w:tab w:val="num" w:pos="325"/>
        </w:tabs>
        <w:ind w:left="325" w:hanging="720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tabs>
          <w:tab w:val="num" w:pos="290"/>
        </w:tabs>
        <w:ind w:left="290" w:hanging="1080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tabs>
          <w:tab w:val="num" w:pos="255"/>
        </w:tabs>
        <w:ind w:left="255" w:hanging="1440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num" w:pos="-140"/>
        </w:tabs>
        <w:ind w:left="-140" w:hanging="1440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num" w:pos="-175"/>
        </w:tabs>
        <w:ind w:left="-175" w:hanging="1800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-210"/>
        </w:tabs>
        <w:ind w:left="-210" w:hanging="216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-245"/>
        </w:tabs>
        <w:ind w:left="-245" w:hanging="2520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-640"/>
        </w:tabs>
        <w:ind w:left="-640" w:hanging="2520"/>
      </w:pPr>
      <w:rPr>
        <w:rFonts w:cs="Times New Roman" w:hint="eastAsia"/>
      </w:rPr>
    </w:lvl>
  </w:abstractNum>
  <w:abstractNum w:abstractNumId="6">
    <w:nsid w:val="2C3055EC"/>
    <w:multiLevelType w:val="hybridMultilevel"/>
    <w:tmpl w:val="84E6095C"/>
    <w:lvl w:ilvl="0" w:tplc="E9C4BF8A">
      <w:start w:val="1"/>
      <w:numFmt w:val="decimal"/>
      <w:lvlText w:val="%1."/>
      <w:lvlJc w:val="left"/>
      <w:pPr>
        <w:tabs>
          <w:tab w:val="num" w:pos="325"/>
        </w:tabs>
        <w:ind w:left="325" w:hanging="360"/>
      </w:pPr>
      <w:rPr>
        <w:rFonts w:ascii="Times New Roman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25"/>
        </w:tabs>
        <w:ind w:left="92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05"/>
        </w:tabs>
        <w:ind w:left="140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65"/>
        </w:tabs>
        <w:ind w:left="236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45"/>
        </w:tabs>
        <w:ind w:left="284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25"/>
        </w:tabs>
        <w:ind w:left="332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05"/>
        </w:tabs>
        <w:ind w:left="380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85"/>
        </w:tabs>
        <w:ind w:left="4285" w:hanging="480"/>
      </w:pPr>
      <w:rPr>
        <w:rFonts w:cs="Times New Roman"/>
      </w:rPr>
    </w:lvl>
  </w:abstractNum>
  <w:abstractNum w:abstractNumId="7">
    <w:nsid w:val="34C53480"/>
    <w:multiLevelType w:val="hybridMultilevel"/>
    <w:tmpl w:val="536E2B38"/>
    <w:lvl w:ilvl="0" w:tplc="A6F44EB8">
      <w:start w:val="1"/>
      <w:numFmt w:val="decimal"/>
      <w:lvlText w:val="%1."/>
      <w:lvlJc w:val="left"/>
      <w:pPr>
        <w:tabs>
          <w:tab w:val="num" w:pos="325"/>
        </w:tabs>
        <w:ind w:left="325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25"/>
        </w:tabs>
        <w:ind w:left="92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05"/>
        </w:tabs>
        <w:ind w:left="140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65"/>
        </w:tabs>
        <w:ind w:left="236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45"/>
        </w:tabs>
        <w:ind w:left="284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25"/>
        </w:tabs>
        <w:ind w:left="332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05"/>
        </w:tabs>
        <w:ind w:left="380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85"/>
        </w:tabs>
        <w:ind w:left="4285" w:hanging="480"/>
      </w:pPr>
      <w:rPr>
        <w:rFonts w:cs="Times New Roman"/>
      </w:rPr>
    </w:lvl>
  </w:abstractNum>
  <w:abstractNum w:abstractNumId="8">
    <w:nsid w:val="3EFD2AEF"/>
    <w:multiLevelType w:val="hybridMultilevel"/>
    <w:tmpl w:val="DEDAFDFE"/>
    <w:lvl w:ilvl="0" w:tplc="B272524E">
      <w:start w:val="1"/>
      <w:numFmt w:val="decimal"/>
      <w:lvlText w:val="%1."/>
      <w:lvlJc w:val="left"/>
      <w:pPr>
        <w:tabs>
          <w:tab w:val="num" w:pos="325"/>
        </w:tabs>
        <w:ind w:left="325" w:hanging="360"/>
      </w:pPr>
      <w:rPr>
        <w:rFonts w:ascii="Times New Roman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25"/>
        </w:tabs>
        <w:ind w:left="92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05"/>
        </w:tabs>
        <w:ind w:left="140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65"/>
        </w:tabs>
        <w:ind w:left="236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45"/>
        </w:tabs>
        <w:ind w:left="284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25"/>
        </w:tabs>
        <w:ind w:left="332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05"/>
        </w:tabs>
        <w:ind w:left="380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85"/>
        </w:tabs>
        <w:ind w:left="4285" w:hanging="480"/>
      </w:pPr>
      <w:rPr>
        <w:rFonts w:cs="Times New Roman"/>
      </w:rPr>
    </w:lvl>
  </w:abstractNum>
  <w:abstractNum w:abstractNumId="9">
    <w:nsid w:val="76E20020"/>
    <w:multiLevelType w:val="hybridMultilevel"/>
    <w:tmpl w:val="FDB229E2"/>
    <w:lvl w:ilvl="0" w:tplc="DBD4CDBA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  <w:rPr>
        <w:rFonts w:cs="Times New Roman"/>
      </w:rPr>
    </w:lvl>
  </w:abstractNum>
  <w:abstractNum w:abstractNumId="10">
    <w:nsid w:val="776B1FC7"/>
    <w:multiLevelType w:val="hybridMultilevel"/>
    <w:tmpl w:val="7DE8AD28"/>
    <w:lvl w:ilvl="0" w:tplc="2D50DF0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  <w:rPr>
        <w:rFonts w:cs="Times New Roman"/>
      </w:rPr>
    </w:lvl>
  </w:abstractNum>
  <w:abstractNum w:abstractNumId="11">
    <w:nsid w:val="7F801F6D"/>
    <w:multiLevelType w:val="hybridMultilevel"/>
    <w:tmpl w:val="D5FE25CA"/>
    <w:lvl w:ilvl="0" w:tplc="744C17C8">
      <w:start w:val="1"/>
      <w:numFmt w:val="decimal"/>
      <w:lvlText w:val="%1."/>
      <w:lvlJc w:val="left"/>
      <w:pPr>
        <w:tabs>
          <w:tab w:val="num" w:pos="325"/>
        </w:tabs>
        <w:ind w:left="325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25"/>
        </w:tabs>
        <w:ind w:left="92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05"/>
        </w:tabs>
        <w:ind w:left="140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65"/>
        </w:tabs>
        <w:ind w:left="236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45"/>
        </w:tabs>
        <w:ind w:left="284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25"/>
        </w:tabs>
        <w:ind w:left="332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05"/>
        </w:tabs>
        <w:ind w:left="380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85"/>
        </w:tabs>
        <w:ind w:left="4285" w:hanging="4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9"/>
  </w:num>
  <w:num w:numId="5">
    <w:abstractNumId w:val="11"/>
  </w:num>
  <w:num w:numId="6">
    <w:abstractNumId w:val="1"/>
  </w:num>
  <w:num w:numId="7">
    <w:abstractNumId w:val="7"/>
  </w:num>
  <w:num w:numId="8">
    <w:abstractNumId w:val="6"/>
  </w:num>
  <w:num w:numId="9">
    <w:abstractNumId w:val="8"/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6E69"/>
    <w:rsid w:val="000569C2"/>
    <w:rsid w:val="000602CD"/>
    <w:rsid w:val="0007684A"/>
    <w:rsid w:val="000770CC"/>
    <w:rsid w:val="000A0EAA"/>
    <w:rsid w:val="000B04AA"/>
    <w:rsid w:val="000E41C0"/>
    <w:rsid w:val="00104C09"/>
    <w:rsid w:val="00112F2C"/>
    <w:rsid w:val="00116328"/>
    <w:rsid w:val="00131A0A"/>
    <w:rsid w:val="0013275B"/>
    <w:rsid w:val="00134AE8"/>
    <w:rsid w:val="00154E43"/>
    <w:rsid w:val="00173D17"/>
    <w:rsid w:val="00176E69"/>
    <w:rsid w:val="00190D0E"/>
    <w:rsid w:val="001C64F7"/>
    <w:rsid w:val="0025052E"/>
    <w:rsid w:val="002E209F"/>
    <w:rsid w:val="002F3BF8"/>
    <w:rsid w:val="00302997"/>
    <w:rsid w:val="00326960"/>
    <w:rsid w:val="00335FAB"/>
    <w:rsid w:val="00362A55"/>
    <w:rsid w:val="00383169"/>
    <w:rsid w:val="00394976"/>
    <w:rsid w:val="003D386A"/>
    <w:rsid w:val="003F13CD"/>
    <w:rsid w:val="003F17BC"/>
    <w:rsid w:val="00400DB2"/>
    <w:rsid w:val="0041125D"/>
    <w:rsid w:val="00417843"/>
    <w:rsid w:val="00446F7E"/>
    <w:rsid w:val="00447F06"/>
    <w:rsid w:val="0045639D"/>
    <w:rsid w:val="00473DBE"/>
    <w:rsid w:val="00482531"/>
    <w:rsid w:val="004828A9"/>
    <w:rsid w:val="004A30F1"/>
    <w:rsid w:val="004D0723"/>
    <w:rsid w:val="0050268B"/>
    <w:rsid w:val="00512A49"/>
    <w:rsid w:val="00522763"/>
    <w:rsid w:val="00567D7F"/>
    <w:rsid w:val="0059521F"/>
    <w:rsid w:val="00595C28"/>
    <w:rsid w:val="00597E48"/>
    <w:rsid w:val="005D7FFE"/>
    <w:rsid w:val="005F7751"/>
    <w:rsid w:val="00622CAD"/>
    <w:rsid w:val="00624F9C"/>
    <w:rsid w:val="00653427"/>
    <w:rsid w:val="00681693"/>
    <w:rsid w:val="00691130"/>
    <w:rsid w:val="00697321"/>
    <w:rsid w:val="006A10C1"/>
    <w:rsid w:val="006A1978"/>
    <w:rsid w:val="006E0CB9"/>
    <w:rsid w:val="00700B58"/>
    <w:rsid w:val="00726D7D"/>
    <w:rsid w:val="00750922"/>
    <w:rsid w:val="00754510"/>
    <w:rsid w:val="00754E15"/>
    <w:rsid w:val="007947C2"/>
    <w:rsid w:val="00795B5C"/>
    <w:rsid w:val="007C2A62"/>
    <w:rsid w:val="007C6410"/>
    <w:rsid w:val="007E01E3"/>
    <w:rsid w:val="00800ED7"/>
    <w:rsid w:val="00803BFC"/>
    <w:rsid w:val="00822FC2"/>
    <w:rsid w:val="008238C8"/>
    <w:rsid w:val="008316FF"/>
    <w:rsid w:val="00847354"/>
    <w:rsid w:val="008473EF"/>
    <w:rsid w:val="00862E2D"/>
    <w:rsid w:val="00887347"/>
    <w:rsid w:val="008A22EB"/>
    <w:rsid w:val="008A7CA3"/>
    <w:rsid w:val="008C2882"/>
    <w:rsid w:val="008F5032"/>
    <w:rsid w:val="00913654"/>
    <w:rsid w:val="00940393"/>
    <w:rsid w:val="00950CBE"/>
    <w:rsid w:val="0096405F"/>
    <w:rsid w:val="009B3347"/>
    <w:rsid w:val="009B3859"/>
    <w:rsid w:val="009B6CA2"/>
    <w:rsid w:val="009C1AF3"/>
    <w:rsid w:val="009C43C2"/>
    <w:rsid w:val="009D2240"/>
    <w:rsid w:val="00A00B65"/>
    <w:rsid w:val="00A11538"/>
    <w:rsid w:val="00A179F3"/>
    <w:rsid w:val="00A2435A"/>
    <w:rsid w:val="00A25397"/>
    <w:rsid w:val="00A3503E"/>
    <w:rsid w:val="00A35B01"/>
    <w:rsid w:val="00A512F7"/>
    <w:rsid w:val="00A92534"/>
    <w:rsid w:val="00AE1E9E"/>
    <w:rsid w:val="00AE3C9F"/>
    <w:rsid w:val="00B80383"/>
    <w:rsid w:val="00B8139D"/>
    <w:rsid w:val="00B91514"/>
    <w:rsid w:val="00B92F2A"/>
    <w:rsid w:val="00BB0426"/>
    <w:rsid w:val="00BC073B"/>
    <w:rsid w:val="00BC32C4"/>
    <w:rsid w:val="00BC4282"/>
    <w:rsid w:val="00BF2575"/>
    <w:rsid w:val="00C03A15"/>
    <w:rsid w:val="00C25509"/>
    <w:rsid w:val="00C2601C"/>
    <w:rsid w:val="00C377B8"/>
    <w:rsid w:val="00C542A0"/>
    <w:rsid w:val="00C71D18"/>
    <w:rsid w:val="00C778F3"/>
    <w:rsid w:val="00CC29A9"/>
    <w:rsid w:val="00CF1341"/>
    <w:rsid w:val="00D07253"/>
    <w:rsid w:val="00DA52B0"/>
    <w:rsid w:val="00DD6513"/>
    <w:rsid w:val="00DF32BC"/>
    <w:rsid w:val="00E20622"/>
    <w:rsid w:val="00E72090"/>
    <w:rsid w:val="00E86983"/>
    <w:rsid w:val="00E94C2A"/>
    <w:rsid w:val="00EC00C7"/>
    <w:rsid w:val="00F148A2"/>
    <w:rsid w:val="00F3712F"/>
    <w:rsid w:val="00F64AA2"/>
    <w:rsid w:val="00F73A18"/>
    <w:rsid w:val="00FA6BB2"/>
    <w:rsid w:val="00FB5F4C"/>
    <w:rsid w:val="00FF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2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800ED7"/>
    <w:pPr>
      <w:spacing w:line="440" w:lineRule="exact"/>
      <w:jc w:val="center"/>
    </w:pPr>
    <w:rPr>
      <w:rFonts w:ascii="標楷體" w:eastAsia="標楷體" w:hAnsi="標楷體"/>
      <w:b/>
      <w:sz w:val="32"/>
      <w:szCs w:val="32"/>
    </w:rPr>
  </w:style>
  <w:style w:type="character" w:customStyle="1" w:styleId="20">
    <w:name w:val="本文 2 字元"/>
    <w:link w:val="2"/>
    <w:uiPriority w:val="99"/>
    <w:semiHidden/>
    <w:locked/>
    <w:rPr>
      <w:rFonts w:cs="Times New Roman"/>
      <w:sz w:val="24"/>
      <w:szCs w:val="24"/>
    </w:rPr>
  </w:style>
  <w:style w:type="paragraph" w:styleId="a3">
    <w:name w:val="footer"/>
    <w:basedOn w:val="a"/>
    <w:link w:val="a4"/>
    <w:uiPriority w:val="99"/>
    <w:rsid w:val="00800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uiPriority w:val="99"/>
    <w:rsid w:val="00800ED7"/>
    <w:rPr>
      <w:rFonts w:cs="Times New Roman"/>
    </w:rPr>
  </w:style>
  <w:style w:type="paragraph" w:styleId="a6">
    <w:name w:val="Body Text"/>
    <w:basedOn w:val="a"/>
    <w:link w:val="a7"/>
    <w:uiPriority w:val="99"/>
    <w:rsid w:val="00800ED7"/>
    <w:pPr>
      <w:spacing w:after="120"/>
    </w:pPr>
  </w:style>
  <w:style w:type="character" w:customStyle="1" w:styleId="a7">
    <w:name w:val="本文 字元"/>
    <w:link w:val="a6"/>
    <w:uiPriority w:val="99"/>
    <w:semiHidden/>
    <w:locked/>
    <w:rPr>
      <w:rFonts w:cs="Times New Roman"/>
      <w:sz w:val="24"/>
      <w:szCs w:val="24"/>
    </w:rPr>
  </w:style>
  <w:style w:type="paragraph" w:customStyle="1" w:styleId="PlainText1">
    <w:name w:val="Plain Text1"/>
    <w:basedOn w:val="a"/>
    <w:uiPriority w:val="99"/>
    <w:rsid w:val="00800ED7"/>
    <w:pPr>
      <w:autoSpaceDE w:val="0"/>
      <w:autoSpaceDN w:val="0"/>
      <w:adjustRightInd w:val="0"/>
      <w:textAlignment w:val="baseline"/>
    </w:pPr>
    <w:rPr>
      <w:rFonts w:ascii="細明體" w:eastAsia="細明體"/>
      <w:kern w:val="0"/>
      <w:szCs w:val="20"/>
    </w:rPr>
  </w:style>
  <w:style w:type="paragraph" w:styleId="a8">
    <w:name w:val="header"/>
    <w:basedOn w:val="a"/>
    <w:link w:val="a9"/>
    <w:uiPriority w:val="99"/>
    <w:rsid w:val="00800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E72090"/>
    <w:rPr>
      <w:rFonts w:ascii="Arial" w:hAnsi="Arial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Pr>
      <w:rFonts w:ascii="Cambria" w:eastAsia="新細明體" w:hAnsi="Cambria" w:cs="Times New Roman"/>
      <w:sz w:val="2"/>
    </w:rPr>
  </w:style>
  <w:style w:type="character" w:customStyle="1" w:styleId="text031">
    <w:name w:val="text031"/>
    <w:uiPriority w:val="99"/>
    <w:rsid w:val="005F7751"/>
    <w:rPr>
      <w:rFonts w:ascii="Arial" w:hAnsi="Arial"/>
      <w:color w:val="784F29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97239-F8D2-47FD-AA7E-BDAAB0C94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92</Words>
  <Characters>525</Characters>
  <Application>Microsoft Office Word</Application>
  <DocSecurity>0</DocSecurity>
  <Lines>4</Lines>
  <Paragraphs>1</Paragraphs>
  <ScaleCrop>false</ScaleCrop>
  <Company>行政執行署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法務部行政執行署所屬行政執行處「99年度提升服務品質執行成果報告」審查報告表</dc:title>
  <dc:subject/>
  <dc:creator>法務部</dc:creator>
  <cp:keywords/>
  <dc:description/>
  <cp:lastModifiedBy>MOJ</cp:lastModifiedBy>
  <cp:revision>18</cp:revision>
  <cp:lastPrinted>2014-09-22T06:48:00Z</cp:lastPrinted>
  <dcterms:created xsi:type="dcterms:W3CDTF">2014-09-22T06:50:00Z</dcterms:created>
  <dcterms:modified xsi:type="dcterms:W3CDTF">2016-09-29T08:16:00Z</dcterms:modified>
</cp:coreProperties>
</file>