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9A" w:rsidRPr="00117544" w:rsidRDefault="0038093E" w:rsidP="0038093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17544">
        <w:rPr>
          <w:rFonts w:ascii="標楷體" w:eastAsia="標楷體" w:hAnsi="標楷體" w:hint="eastAsia"/>
          <w:b/>
          <w:sz w:val="32"/>
          <w:szCs w:val="32"/>
        </w:rPr>
        <w:t>法務部個人資料保護專區「</w:t>
      </w:r>
      <w:proofErr w:type="gramStart"/>
      <w:r w:rsidRPr="00117544">
        <w:rPr>
          <w:rFonts w:ascii="標楷體" w:eastAsia="標楷體" w:hAnsi="標楷體" w:hint="eastAsia"/>
          <w:b/>
          <w:sz w:val="32"/>
          <w:szCs w:val="32"/>
        </w:rPr>
        <w:t>個資法問與</w:t>
      </w:r>
      <w:proofErr w:type="gramEnd"/>
      <w:r w:rsidRPr="00117544">
        <w:rPr>
          <w:rFonts w:ascii="標楷體" w:eastAsia="標楷體" w:hAnsi="標楷體" w:hint="eastAsia"/>
          <w:b/>
          <w:sz w:val="32"/>
          <w:szCs w:val="32"/>
        </w:rPr>
        <w:t>答」</w:t>
      </w:r>
      <w:r w:rsidR="00117544" w:rsidRPr="00117544">
        <w:rPr>
          <w:rFonts w:ascii="標楷體" w:eastAsia="標楷體" w:hAnsi="標楷體" w:hint="eastAsia"/>
          <w:b/>
          <w:sz w:val="32"/>
          <w:szCs w:val="32"/>
        </w:rPr>
        <w:t>(</w:t>
      </w:r>
      <w:r w:rsidR="008A401A">
        <w:rPr>
          <w:rFonts w:ascii="標楷體" w:eastAsia="標楷體" w:hAnsi="標楷體" w:hint="eastAsia"/>
          <w:b/>
          <w:sz w:val="32"/>
          <w:szCs w:val="32"/>
        </w:rPr>
        <w:t>103</w:t>
      </w:r>
      <w:r w:rsidRPr="00117544">
        <w:rPr>
          <w:rFonts w:ascii="標楷體" w:eastAsia="標楷體" w:hAnsi="標楷體" w:hint="eastAsia"/>
          <w:b/>
          <w:sz w:val="32"/>
          <w:szCs w:val="32"/>
        </w:rPr>
        <w:t>年第</w:t>
      </w:r>
      <w:r w:rsidR="00EC22D4">
        <w:rPr>
          <w:rFonts w:ascii="標楷體" w:eastAsia="標楷體" w:hAnsi="標楷體" w:hint="eastAsia"/>
          <w:b/>
          <w:sz w:val="32"/>
          <w:szCs w:val="32"/>
        </w:rPr>
        <w:t>3</w:t>
      </w:r>
      <w:r w:rsidRPr="00117544">
        <w:rPr>
          <w:rFonts w:ascii="標楷體" w:eastAsia="標楷體" w:hAnsi="標楷體" w:hint="eastAsia"/>
          <w:b/>
          <w:sz w:val="32"/>
          <w:szCs w:val="32"/>
        </w:rPr>
        <w:t>季</w:t>
      </w:r>
      <w:r w:rsidR="00117544" w:rsidRPr="00117544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B979F1" w:rsidRDefault="00B979F1" w:rsidP="0038093E">
      <w:pPr>
        <w:jc w:val="left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38093E" w:rsidRPr="00AD7778" w:rsidRDefault="0038093E" w:rsidP="0038093E">
      <w:pPr>
        <w:jc w:val="left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38093E">
        <w:rPr>
          <w:rFonts w:ascii="標楷體" w:eastAsia="標楷體" w:hAnsi="標楷體"/>
          <w:b/>
          <w:bCs/>
          <w:sz w:val="28"/>
          <w:szCs w:val="28"/>
        </w:rPr>
        <w:t>【個資法實例問答</w:t>
      </w:r>
      <w:r w:rsidR="00117544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Pr="0038093E">
        <w:rPr>
          <w:rFonts w:ascii="標楷體" w:eastAsia="標楷體" w:hAnsi="標楷體"/>
          <w:b/>
          <w:bCs/>
          <w:sz w:val="28"/>
          <w:szCs w:val="28"/>
        </w:rPr>
        <w:t>】</w:t>
      </w:r>
      <w:r w:rsidR="00AD7778" w:rsidRPr="00AD7778">
        <w:rPr>
          <w:rFonts w:ascii="標楷體" w:eastAsia="標楷體" w:hAnsi="標楷體" w:hint="eastAsia"/>
          <w:b/>
          <w:bCs/>
          <w:sz w:val="28"/>
          <w:szCs w:val="28"/>
        </w:rPr>
        <w:t>有關含有個人資料之遺失物，經公告期滿由拾得人取得其所有權，是否適用個人資料保護法(下稱個資法)第11條規定？</w:t>
      </w:r>
    </w:p>
    <w:p w:rsidR="00AD7778" w:rsidRDefault="00AD7778" w:rsidP="00AD7778">
      <w:pPr>
        <w:jc w:val="left"/>
        <w:rPr>
          <w:rFonts w:ascii="標楷體" w:eastAsia="標楷體" w:hAnsi="標楷體"/>
          <w:sz w:val="28"/>
          <w:szCs w:val="28"/>
        </w:rPr>
      </w:pPr>
      <w:r w:rsidRPr="00AD7778">
        <w:rPr>
          <w:rFonts w:ascii="標楷體" w:eastAsia="標楷體" w:hAnsi="標楷體" w:hint="eastAsia"/>
          <w:sz w:val="28"/>
          <w:szCs w:val="28"/>
        </w:rPr>
        <w:t>按民法第807條第1項規定：「遺失物自通知或最後招領之</w:t>
      </w:r>
      <w:proofErr w:type="gramStart"/>
      <w:r w:rsidRPr="00AD7778">
        <w:rPr>
          <w:rFonts w:ascii="標楷體" w:eastAsia="標楷體" w:hAnsi="標楷體" w:hint="eastAsia"/>
          <w:sz w:val="28"/>
          <w:szCs w:val="28"/>
        </w:rPr>
        <w:t>日起逾六個月</w:t>
      </w:r>
      <w:proofErr w:type="gramEnd"/>
      <w:r w:rsidRPr="00AD7778">
        <w:rPr>
          <w:rFonts w:ascii="標楷體" w:eastAsia="標楷體" w:hAnsi="標楷體" w:hint="eastAsia"/>
          <w:sz w:val="28"/>
          <w:szCs w:val="28"/>
        </w:rPr>
        <w:t>，未經有</w:t>
      </w:r>
      <w:proofErr w:type="gramStart"/>
      <w:r w:rsidRPr="00AD7778">
        <w:rPr>
          <w:rFonts w:ascii="標楷體" w:eastAsia="標楷體" w:hAnsi="標楷體" w:hint="eastAsia"/>
          <w:sz w:val="28"/>
          <w:szCs w:val="28"/>
        </w:rPr>
        <w:t>受領權之</w:t>
      </w:r>
      <w:proofErr w:type="gramEnd"/>
      <w:r w:rsidRPr="00AD7778">
        <w:rPr>
          <w:rFonts w:ascii="標楷體" w:eastAsia="標楷體" w:hAnsi="標楷體" w:hint="eastAsia"/>
          <w:sz w:val="28"/>
          <w:szCs w:val="28"/>
        </w:rPr>
        <w:t>人認領者，由拾得人取得其所有權。警察或自治機關並應通知其領取遺失物或賣得之價金；其不能通知者，應公告之。」</w:t>
      </w:r>
      <w:proofErr w:type="gramStart"/>
      <w:r w:rsidRPr="00AD7778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AD7778">
        <w:rPr>
          <w:rFonts w:ascii="標楷體" w:eastAsia="標楷體" w:hAnsi="標楷體" w:hint="eastAsia"/>
          <w:sz w:val="28"/>
          <w:szCs w:val="28"/>
        </w:rPr>
        <w:t>此，</w:t>
      </w:r>
      <w:proofErr w:type="gramStart"/>
      <w:r w:rsidRPr="00AD7778">
        <w:rPr>
          <w:rFonts w:ascii="標楷體" w:eastAsia="標楷體" w:hAnsi="標楷體" w:hint="eastAsia"/>
          <w:sz w:val="28"/>
          <w:szCs w:val="28"/>
        </w:rPr>
        <w:t>遺失物經拾得</w:t>
      </w:r>
      <w:proofErr w:type="gramEnd"/>
      <w:r w:rsidRPr="00AD7778">
        <w:rPr>
          <w:rFonts w:ascii="標楷體" w:eastAsia="標楷體" w:hAnsi="標楷體" w:hint="eastAsia"/>
          <w:sz w:val="28"/>
          <w:szCs w:val="28"/>
        </w:rPr>
        <w:t>人依同法第803條、第804條</w:t>
      </w:r>
      <w:proofErr w:type="gramStart"/>
      <w:r w:rsidRPr="00AD7778">
        <w:rPr>
          <w:rFonts w:ascii="標楷體" w:eastAsia="標楷體" w:hAnsi="標楷體" w:hint="eastAsia"/>
          <w:sz w:val="28"/>
          <w:szCs w:val="28"/>
        </w:rPr>
        <w:t>規定交存於</w:t>
      </w:r>
      <w:proofErr w:type="gramEnd"/>
      <w:r w:rsidRPr="00AD7778">
        <w:rPr>
          <w:rFonts w:ascii="標楷體" w:eastAsia="標楷體" w:hAnsi="標楷體" w:hint="eastAsia"/>
          <w:sz w:val="28"/>
          <w:szCs w:val="28"/>
        </w:rPr>
        <w:t>警察機關，所有人(包含其他有</w:t>
      </w:r>
      <w:proofErr w:type="gramStart"/>
      <w:r w:rsidRPr="00AD7778">
        <w:rPr>
          <w:rFonts w:ascii="標楷體" w:eastAsia="標楷體" w:hAnsi="標楷體" w:hint="eastAsia"/>
          <w:sz w:val="28"/>
          <w:szCs w:val="28"/>
        </w:rPr>
        <w:t>受領權人</w:t>
      </w:r>
      <w:proofErr w:type="gramEnd"/>
      <w:r w:rsidRPr="00AD7778">
        <w:rPr>
          <w:rFonts w:ascii="標楷體" w:eastAsia="標楷體" w:hAnsi="標楷體" w:hint="eastAsia"/>
          <w:sz w:val="28"/>
          <w:szCs w:val="28"/>
        </w:rPr>
        <w:t>)逾前揭規定6個月法定期間未認領者，拾得人自期間屆滿時起取得其所有權，警察或自治機關負有通知及交付遺失物之義務。另</w:t>
      </w:r>
      <w:proofErr w:type="gramStart"/>
      <w:r w:rsidRPr="00AD7778">
        <w:rPr>
          <w:rFonts w:ascii="標楷體" w:eastAsia="標楷體" w:hAnsi="標楷體" w:hint="eastAsia"/>
          <w:sz w:val="28"/>
          <w:szCs w:val="28"/>
        </w:rPr>
        <w:t>受交存</w:t>
      </w:r>
      <w:proofErr w:type="gramEnd"/>
      <w:r w:rsidRPr="00AD7778">
        <w:rPr>
          <w:rFonts w:ascii="標楷體" w:eastAsia="標楷體" w:hAnsi="標楷體" w:hint="eastAsia"/>
          <w:sz w:val="28"/>
          <w:szCs w:val="28"/>
        </w:rPr>
        <w:t>之警察或自治機關於保管遺失物</w:t>
      </w:r>
      <w:proofErr w:type="gramStart"/>
      <w:r w:rsidRPr="00AD7778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AD7778">
        <w:rPr>
          <w:rFonts w:ascii="標楷體" w:eastAsia="標楷體" w:hAnsi="標楷體" w:hint="eastAsia"/>
          <w:sz w:val="28"/>
          <w:szCs w:val="28"/>
        </w:rPr>
        <w:t>係為無因管理，應負善良管理人之注意義務，基於對遺失人之人格權保護及隱私權維護，</w:t>
      </w:r>
      <w:proofErr w:type="gramStart"/>
      <w:r w:rsidRPr="00AD7778">
        <w:rPr>
          <w:rFonts w:ascii="標楷體" w:eastAsia="標楷體" w:hAnsi="標楷體" w:hint="eastAsia"/>
          <w:sz w:val="28"/>
          <w:szCs w:val="28"/>
        </w:rPr>
        <w:t>遺失物倘含有</w:t>
      </w:r>
      <w:proofErr w:type="gramEnd"/>
      <w:r w:rsidRPr="00AD7778">
        <w:rPr>
          <w:rFonts w:ascii="標楷體" w:eastAsia="標楷體" w:hAnsi="標楷體" w:hint="eastAsia"/>
          <w:sz w:val="28"/>
          <w:szCs w:val="28"/>
        </w:rPr>
        <w:t>個人資料情形，宜先予移除或其他適當方式處理後，再行交付拾得人，以避免個人資料遭洩漏。至於</w:t>
      </w:r>
      <w:proofErr w:type="gramStart"/>
      <w:r w:rsidRPr="00AD7778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AD7778">
        <w:rPr>
          <w:rFonts w:ascii="標楷體" w:eastAsia="標楷體" w:hAnsi="標楷體" w:hint="eastAsia"/>
          <w:sz w:val="28"/>
          <w:szCs w:val="28"/>
        </w:rPr>
        <w:t>資法第11條第4項規定，係規範公務或非公務機關違法蒐集、處理或利用個人資料所負之義務，於上述情形不適用。（摘自「法務部103年6月25日法律決字第10303506290號書函」-本書函全文可於本部全球資訊網點選「法務部主管法規查詢系統」查詢）。</w:t>
      </w:r>
    </w:p>
    <w:p w:rsidR="00412CB8" w:rsidRPr="00412CB8" w:rsidRDefault="00412CB8" w:rsidP="00412CB8">
      <w:pPr>
        <w:jc w:val="left"/>
        <w:rPr>
          <w:rFonts w:ascii="標楷體" w:eastAsia="標楷體" w:hAnsi="標楷體"/>
          <w:sz w:val="28"/>
          <w:szCs w:val="28"/>
        </w:rPr>
      </w:pPr>
    </w:p>
    <w:sectPr w:rsidR="00412CB8" w:rsidRPr="00412CB8" w:rsidSect="005C34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1B3" w:rsidRDefault="001F01B3" w:rsidP="00BA336F">
      <w:pPr>
        <w:spacing w:line="240" w:lineRule="auto"/>
      </w:pPr>
      <w:r>
        <w:separator/>
      </w:r>
    </w:p>
  </w:endnote>
  <w:endnote w:type="continuationSeparator" w:id="0">
    <w:p w:rsidR="001F01B3" w:rsidRDefault="001F01B3" w:rsidP="00BA33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1B3" w:rsidRDefault="001F01B3" w:rsidP="00BA336F">
      <w:pPr>
        <w:spacing w:line="240" w:lineRule="auto"/>
      </w:pPr>
      <w:r>
        <w:separator/>
      </w:r>
    </w:p>
  </w:footnote>
  <w:footnote w:type="continuationSeparator" w:id="0">
    <w:p w:rsidR="001F01B3" w:rsidRDefault="001F01B3" w:rsidP="00BA33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14812"/>
    <w:multiLevelType w:val="multilevel"/>
    <w:tmpl w:val="45E8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0D"/>
    <w:rsid w:val="00117544"/>
    <w:rsid w:val="001F01B3"/>
    <w:rsid w:val="0038093E"/>
    <w:rsid w:val="00412CB8"/>
    <w:rsid w:val="005C349A"/>
    <w:rsid w:val="00810545"/>
    <w:rsid w:val="008A401A"/>
    <w:rsid w:val="00A95143"/>
    <w:rsid w:val="00AD7778"/>
    <w:rsid w:val="00B47DB8"/>
    <w:rsid w:val="00B979F1"/>
    <w:rsid w:val="00BA336F"/>
    <w:rsid w:val="00C27B0D"/>
    <w:rsid w:val="00EC22D4"/>
    <w:rsid w:val="00F06B15"/>
    <w:rsid w:val="00F4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3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33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33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336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3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33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33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33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6053">
                      <w:marLeft w:val="146"/>
                      <w:marRight w:val="146"/>
                      <w:marTop w:val="49"/>
                      <w:marBottom w:val="1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6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8036">
                      <w:marLeft w:val="146"/>
                      <w:marRight w:val="146"/>
                      <w:marTop w:val="49"/>
                      <w:marBottom w:val="1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>MOJ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</dc:creator>
  <cp:lastModifiedBy>MOJ</cp:lastModifiedBy>
  <cp:revision>4</cp:revision>
  <cp:lastPrinted>2015-05-08T06:27:00Z</cp:lastPrinted>
  <dcterms:created xsi:type="dcterms:W3CDTF">2015-05-08T07:04:00Z</dcterms:created>
  <dcterms:modified xsi:type="dcterms:W3CDTF">2015-05-08T07:57:00Z</dcterms:modified>
</cp:coreProperties>
</file>