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6B" w:rsidRPr="00FB7565" w:rsidRDefault="0015746B" w:rsidP="0015746B">
      <w:pPr>
        <w:adjustRightInd w:val="0"/>
        <w:snapToGrid w:val="0"/>
        <w:spacing w:after="440" w:line="440" w:lineRule="exact"/>
        <w:jc w:val="center"/>
        <w:rPr>
          <w:rFonts w:eastAsia="文鼎粗魏碑"/>
          <w:b/>
          <w:sz w:val="40"/>
          <w:szCs w:val="40"/>
        </w:rPr>
      </w:pPr>
      <w:r w:rsidRPr="00FB7565">
        <w:rPr>
          <w:rFonts w:eastAsia="文鼎粗魏碑"/>
          <w:b/>
          <w:sz w:val="40"/>
          <w:szCs w:val="40"/>
        </w:rPr>
        <w:t>壹、</w:t>
      </w:r>
      <w:r w:rsidRPr="00FB7565">
        <w:rPr>
          <w:rFonts w:eastAsia="文鼎粗魏碑"/>
          <w:b/>
          <w:bCs/>
          <w:sz w:val="40"/>
          <w:szCs w:val="40"/>
        </w:rPr>
        <w:t>政府資訊</w:t>
      </w:r>
      <w:r w:rsidRPr="00FB7565">
        <w:rPr>
          <w:rFonts w:eastAsia="文鼎粗魏碑"/>
          <w:b/>
          <w:sz w:val="40"/>
          <w:szCs w:val="40"/>
        </w:rPr>
        <w:t>公開法問答</w:t>
      </w:r>
    </w:p>
    <w:p w:rsidR="0015746B" w:rsidRPr="00FB7565" w:rsidRDefault="0015746B" w:rsidP="0015746B">
      <w:pPr>
        <w:adjustRightInd w:val="0"/>
        <w:snapToGrid w:val="0"/>
        <w:spacing w:line="372" w:lineRule="exact"/>
        <w:ind w:left="794" w:hanging="794"/>
        <w:jc w:val="both"/>
        <w:rPr>
          <w:rFonts w:eastAsia="標楷體"/>
          <w:b/>
          <w:bCs/>
        </w:rPr>
      </w:pPr>
      <w:r w:rsidRPr="00FB7565">
        <w:rPr>
          <w:rFonts w:eastAsia="標楷體" w:hAnsi="標楷體"/>
          <w:b/>
          <w:bCs/>
        </w:rPr>
        <w:t>問</w:t>
      </w:r>
      <w:r w:rsidRPr="00FB7565">
        <w:rPr>
          <w:rFonts w:eastAsia="標楷體"/>
          <w:b/>
          <w:bCs/>
        </w:rPr>
        <w:t>1</w:t>
      </w:r>
      <w:r w:rsidRPr="00FB7565">
        <w:rPr>
          <w:rFonts w:eastAsia="標楷體"/>
          <w:b/>
          <w:bCs/>
        </w:rPr>
        <w:tab/>
      </w:r>
      <w:r w:rsidRPr="00FB7565">
        <w:rPr>
          <w:rFonts w:eastAsia="標楷體" w:hAnsi="標楷體"/>
          <w:b/>
          <w:bCs/>
        </w:rPr>
        <w:t>制定「政府資訊公開法」之目的為何？</w:t>
      </w:r>
    </w:p>
    <w:p w:rsidR="0015746B" w:rsidRPr="00FB7565" w:rsidRDefault="0015746B" w:rsidP="0015746B">
      <w:pPr>
        <w:adjustRightInd w:val="0"/>
        <w:snapToGrid w:val="0"/>
        <w:spacing w:line="372" w:lineRule="exact"/>
        <w:ind w:left="973" w:hangingChars="405" w:hanging="973"/>
        <w:jc w:val="both"/>
        <w:rPr>
          <w:rFonts w:eastAsia="標楷體"/>
          <w:kern w:val="0"/>
          <w:lang w:val="zh-TW"/>
        </w:rPr>
      </w:pPr>
      <w:r w:rsidRPr="00FB7565">
        <w:rPr>
          <w:rFonts w:eastAsia="標楷體" w:hAnsi="標楷體"/>
          <w:b/>
          <w:kern w:val="0"/>
          <w:lang w:val="zh-TW"/>
        </w:rPr>
        <w:t>答：</w:t>
      </w:r>
      <w:r w:rsidRPr="00FB7565">
        <w:rPr>
          <w:rFonts w:eastAsia="標楷體" w:hAnsi="標楷體"/>
          <w:kern w:val="0"/>
          <w:lang w:val="zh-TW"/>
        </w:rPr>
        <w:t>一、</w:t>
      </w:r>
      <w:r w:rsidRPr="00FB7565">
        <w:rPr>
          <w:rFonts w:eastAsia="標楷體"/>
          <w:kern w:val="0"/>
          <w:lang w:val="zh-TW"/>
        </w:rPr>
        <w:tab/>
      </w:r>
      <w:r w:rsidRPr="00FB7565">
        <w:rPr>
          <w:rFonts w:eastAsia="標楷體" w:hAnsi="標楷體"/>
          <w:kern w:val="0"/>
          <w:lang w:val="zh-TW"/>
        </w:rPr>
        <w:t>政府施政之公開與透明，乃國家邁向民主化與現代化的指標之一，政府為保障人民知的權利，本於「資訊共享」及「施政公開」之理念，制定政府資訊公開法（以下簡稱本法），以便利人民公平利用政府依職權所作成或取得之資訊，除增進一般民眾對公共事務之瞭解、信賴及監督外，更能促進民主之參與。</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二、</w:t>
      </w:r>
      <w:r w:rsidRPr="00FB7565">
        <w:rPr>
          <w:rFonts w:eastAsia="標楷體"/>
          <w:kern w:val="0"/>
          <w:lang w:val="zh-TW"/>
        </w:rPr>
        <w:tab/>
      </w:r>
      <w:r w:rsidRPr="00FB7565">
        <w:rPr>
          <w:rFonts w:eastAsia="標楷體" w:hAnsi="標楷體"/>
          <w:kern w:val="0"/>
          <w:lang w:val="zh-TW"/>
        </w:rPr>
        <w:t>行政程序法自</w:t>
      </w:r>
      <w:smartTag w:uri="urn:schemas-microsoft-com:office:smarttags" w:element="chsdate">
        <w:smartTagPr>
          <w:attr w:name="Year" w:val="1990"/>
          <w:attr w:name="Month" w:val="1"/>
          <w:attr w:name="Day" w:val="1"/>
          <w:attr w:name="IsLunarDate" w:val="False"/>
          <w:attr w:name="IsROCDate" w:val="False"/>
        </w:smartTagPr>
        <w:r w:rsidRPr="00FB7565">
          <w:rPr>
            <w:rFonts w:eastAsia="標楷體"/>
            <w:kern w:val="0"/>
            <w:lang w:val="zh-TW"/>
          </w:rPr>
          <w:t>90</w:t>
        </w:r>
        <w:r w:rsidRPr="00FB7565">
          <w:rPr>
            <w:rFonts w:eastAsia="標楷體" w:hAnsi="標楷體"/>
            <w:kern w:val="0"/>
            <w:lang w:val="zh-TW"/>
          </w:rPr>
          <w:t>年</w:t>
        </w:r>
        <w:r w:rsidRPr="00FB7565">
          <w:rPr>
            <w:rFonts w:eastAsia="標楷體"/>
            <w:kern w:val="0"/>
            <w:lang w:val="zh-TW"/>
          </w:rPr>
          <w:t>1</w:t>
        </w:r>
        <w:r w:rsidRPr="00FB7565">
          <w:rPr>
            <w:rFonts w:eastAsia="標楷體" w:hAnsi="標楷體"/>
            <w:kern w:val="0"/>
            <w:lang w:val="zh-TW"/>
          </w:rPr>
          <w:t>月</w:t>
        </w:r>
        <w:r w:rsidRPr="00FB7565">
          <w:rPr>
            <w:rFonts w:eastAsia="標楷體"/>
            <w:kern w:val="0"/>
            <w:lang w:val="zh-TW"/>
          </w:rPr>
          <w:t>1</w:t>
        </w:r>
        <w:r w:rsidRPr="00FB7565">
          <w:rPr>
            <w:rFonts w:eastAsia="標楷體" w:hAnsi="標楷體"/>
            <w:kern w:val="0"/>
            <w:lang w:val="zh-TW"/>
          </w:rPr>
          <w:t>日</w:t>
        </w:r>
      </w:smartTag>
      <w:r w:rsidRPr="00FB7565">
        <w:rPr>
          <w:rFonts w:eastAsia="標楷體" w:hAnsi="標楷體"/>
          <w:kern w:val="0"/>
          <w:lang w:val="zh-TW"/>
        </w:rPr>
        <w:t>施行，其第</w:t>
      </w:r>
      <w:r w:rsidRPr="00FB7565">
        <w:rPr>
          <w:rFonts w:eastAsia="標楷體"/>
          <w:kern w:val="0"/>
          <w:lang w:val="zh-TW"/>
        </w:rPr>
        <w:t>44</w:t>
      </w:r>
      <w:r w:rsidRPr="00FB7565">
        <w:rPr>
          <w:rFonts w:eastAsia="標楷體" w:hAnsi="標楷體"/>
          <w:kern w:val="0"/>
          <w:lang w:val="zh-TW"/>
        </w:rPr>
        <w:t>條第</w:t>
      </w:r>
      <w:r w:rsidRPr="00FB7565">
        <w:rPr>
          <w:rFonts w:eastAsia="標楷體"/>
          <w:kern w:val="0"/>
          <w:lang w:val="zh-TW"/>
        </w:rPr>
        <w:t>3</w:t>
      </w:r>
      <w:r w:rsidRPr="00FB7565">
        <w:rPr>
          <w:rFonts w:eastAsia="標楷體" w:hAnsi="標楷體"/>
          <w:kern w:val="0"/>
          <w:lang w:val="zh-TW"/>
        </w:rPr>
        <w:t>項明定：「有關行政機關資訊公開及其限制之法律，應於本法公布</w:t>
      </w:r>
      <w:r w:rsidRPr="00FB7565">
        <w:rPr>
          <w:rFonts w:eastAsia="標楷體"/>
          <w:kern w:val="0"/>
          <w:lang w:val="zh-TW"/>
        </w:rPr>
        <w:t>2</w:t>
      </w:r>
      <w:r w:rsidRPr="00FB7565">
        <w:rPr>
          <w:rFonts w:eastAsia="標楷體" w:hAnsi="標楷體"/>
          <w:kern w:val="0"/>
          <w:lang w:val="zh-TW"/>
        </w:rPr>
        <w:t>年內完成立法。於完成立法前，行政院應會同有關機關訂定辦法實施之。」依上開規定，行政院與考試院曾於</w:t>
      </w:r>
      <w:smartTag w:uri="urn:schemas-microsoft-com:office:smarttags" w:element="chsdate">
        <w:smartTagPr>
          <w:attr w:name="Year" w:val="1990"/>
          <w:attr w:name="Month" w:val="2"/>
          <w:attr w:name="Day" w:val="21"/>
          <w:attr w:name="IsLunarDate" w:val="False"/>
          <w:attr w:name="IsROCDate" w:val="False"/>
        </w:smartTagPr>
        <w:r w:rsidRPr="00FB7565">
          <w:rPr>
            <w:rFonts w:eastAsia="標楷體"/>
            <w:kern w:val="0"/>
            <w:lang w:val="zh-TW"/>
          </w:rPr>
          <w:t>90</w:t>
        </w:r>
        <w:r w:rsidRPr="00FB7565">
          <w:rPr>
            <w:rFonts w:eastAsia="標楷體" w:hAnsi="標楷體"/>
            <w:kern w:val="0"/>
            <w:lang w:val="zh-TW"/>
          </w:rPr>
          <w:t>年</w:t>
        </w:r>
        <w:r w:rsidRPr="00FB7565">
          <w:rPr>
            <w:rFonts w:eastAsia="標楷體"/>
            <w:kern w:val="0"/>
            <w:lang w:val="zh-TW"/>
          </w:rPr>
          <w:t>2</w:t>
        </w:r>
        <w:r w:rsidRPr="00FB7565">
          <w:rPr>
            <w:rFonts w:eastAsia="標楷體" w:hAnsi="標楷體"/>
            <w:kern w:val="0"/>
            <w:lang w:val="zh-TW"/>
          </w:rPr>
          <w:t>月</w:t>
        </w:r>
        <w:r w:rsidRPr="00FB7565">
          <w:rPr>
            <w:rFonts w:eastAsia="標楷體"/>
            <w:kern w:val="0"/>
            <w:lang w:val="zh-TW"/>
          </w:rPr>
          <w:t>21</w:t>
        </w:r>
        <w:r w:rsidRPr="00FB7565">
          <w:rPr>
            <w:rFonts w:eastAsia="標楷體" w:hAnsi="標楷體"/>
            <w:kern w:val="0"/>
            <w:lang w:val="zh-TW"/>
          </w:rPr>
          <w:t>日</w:t>
        </w:r>
      </w:smartTag>
      <w:r w:rsidRPr="00FB7565">
        <w:rPr>
          <w:rFonts w:eastAsia="標楷體" w:hAnsi="標楷體"/>
          <w:kern w:val="0"/>
          <w:lang w:val="zh-TW"/>
        </w:rPr>
        <w:t>會銜發布施行「行政資訊公開辦法」作為政府資訊公開法制尚未建立前之過渡性法規命令。</w:t>
      </w:r>
      <w:proofErr w:type="gramStart"/>
      <w:r w:rsidRPr="00FB7565">
        <w:rPr>
          <w:rFonts w:eastAsia="標楷體" w:hAnsi="標楷體"/>
          <w:kern w:val="0"/>
          <w:lang w:val="zh-TW"/>
        </w:rPr>
        <w:t>惟</w:t>
      </w:r>
      <w:proofErr w:type="gramEnd"/>
      <w:r w:rsidRPr="00FB7565">
        <w:rPr>
          <w:rFonts w:eastAsia="標楷體" w:hAnsi="標楷體"/>
          <w:kern w:val="0"/>
          <w:lang w:val="zh-TW"/>
        </w:rPr>
        <w:t>建立一套完善的政府資訊公開法制乃民主國家之必然趨勢，乃參酌先進國家之立法例，並斟酌我國國情及政府機關之特性，制定本法以為政府資訊公開之依據。</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b/>
          <w:bCs/>
        </w:rPr>
      </w:pPr>
      <w:r w:rsidRPr="00FB7565">
        <w:rPr>
          <w:rFonts w:eastAsia="標楷體" w:hAnsi="標楷體"/>
          <w:b/>
          <w:bCs/>
        </w:rPr>
        <w:t>問</w:t>
      </w:r>
      <w:r w:rsidRPr="00FB7565">
        <w:rPr>
          <w:rFonts w:eastAsia="標楷體"/>
          <w:b/>
          <w:bCs/>
        </w:rPr>
        <w:t>2</w:t>
      </w:r>
      <w:r w:rsidRPr="00FB7565">
        <w:rPr>
          <w:rFonts w:eastAsia="標楷體"/>
          <w:b/>
          <w:bCs/>
        </w:rPr>
        <w:tab/>
      </w:r>
      <w:r w:rsidRPr="00FB7565">
        <w:rPr>
          <w:rFonts w:eastAsia="標楷體" w:hAnsi="標楷體"/>
          <w:b/>
          <w:bCs/>
        </w:rPr>
        <w:t>何謂「政府資訊」？</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本法所稱政府資訊，指政府機關於職權範圍內作成或取得而存在於文書、圖畫、照片、磁碟、磁帶、光碟片、</w:t>
      </w:r>
      <w:proofErr w:type="gramStart"/>
      <w:r w:rsidRPr="00FB7565">
        <w:rPr>
          <w:rFonts w:eastAsia="標楷體" w:hAnsi="標楷體"/>
          <w:kern w:val="0"/>
          <w:lang w:val="zh-TW"/>
        </w:rPr>
        <w:t>微縮片</w:t>
      </w:r>
      <w:proofErr w:type="gramEnd"/>
      <w:r w:rsidRPr="00FB7565">
        <w:rPr>
          <w:rFonts w:eastAsia="標楷體" w:hAnsi="標楷體"/>
          <w:kern w:val="0"/>
          <w:lang w:val="zh-TW"/>
        </w:rPr>
        <w:t>、積體電路晶片等媒介物及其他得以讀、看、聽或以技術、輔助方法理解之任何紀錄內之訊息（第</w:t>
      </w:r>
      <w:r w:rsidRPr="00FB7565">
        <w:rPr>
          <w:rFonts w:eastAsia="標楷體"/>
          <w:kern w:val="0"/>
          <w:lang w:val="zh-TW"/>
        </w:rPr>
        <w:t>3</w:t>
      </w:r>
      <w:r w:rsidRPr="00FB7565">
        <w:rPr>
          <w:rFonts w:eastAsia="標楷體" w:hAnsi="標楷體"/>
          <w:kern w:val="0"/>
          <w:lang w:val="zh-TW"/>
        </w:rPr>
        <w:t>條）。</w:t>
      </w:r>
    </w:p>
    <w:p w:rsidR="0015746B" w:rsidRPr="00FB7565" w:rsidRDefault="0015746B" w:rsidP="0015746B">
      <w:pPr>
        <w:adjustRightInd w:val="0"/>
        <w:snapToGrid w:val="0"/>
        <w:spacing w:line="360" w:lineRule="exact"/>
        <w:ind w:leftChars="200" w:left="480"/>
        <w:jc w:val="both"/>
        <w:rPr>
          <w:rFonts w:eastAsia="標楷體"/>
          <w:kern w:val="0"/>
          <w:lang w:val="zh-TW"/>
        </w:rPr>
      </w:pPr>
      <w:r w:rsidRPr="00FB7565">
        <w:rPr>
          <w:rFonts w:eastAsia="標楷體" w:hAnsi="標楷體"/>
          <w:kern w:val="0"/>
          <w:lang w:val="zh-TW"/>
        </w:rPr>
        <w:t>因政府機關持有或保管之政府資訊種類繁多，若未適當界定其範圍，政府機關恐難據以執行，故本法將政府資訊之定義，界定為政府機關於職權範圍內所作成或取得，並明定其範圍，以期明確。至所稱職權範圍內取得之資訊，如委託研究報告等。</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3</w:t>
      </w:r>
      <w:r w:rsidRPr="00FB7565">
        <w:rPr>
          <w:rFonts w:eastAsia="標楷體"/>
          <w:kern w:val="0"/>
          <w:lang w:val="zh-TW"/>
        </w:rPr>
        <w:tab/>
      </w:r>
      <w:r w:rsidRPr="00FB7565">
        <w:rPr>
          <w:rFonts w:eastAsia="標楷體" w:hAnsi="標楷體"/>
          <w:kern w:val="0"/>
          <w:lang w:val="zh-TW"/>
        </w:rPr>
        <w:t>政府資訊公開之型態有幾種？</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政府資訊公開之型態有「主動公開」及「應人民申請而提供」（或稱被動公開）二種（第</w:t>
      </w:r>
      <w:r w:rsidRPr="00FB7565">
        <w:rPr>
          <w:rFonts w:eastAsia="標楷體"/>
          <w:kern w:val="0"/>
          <w:lang w:val="zh-TW"/>
        </w:rPr>
        <w:t>5</w:t>
      </w:r>
      <w:r w:rsidRPr="00FB7565">
        <w:rPr>
          <w:rFonts w:eastAsia="標楷體" w:hAnsi="標楷體"/>
          <w:kern w:val="0"/>
          <w:lang w:val="zh-TW"/>
        </w:rPr>
        <w:t>條），故政府</w:t>
      </w:r>
      <w:proofErr w:type="gramStart"/>
      <w:r w:rsidRPr="00FB7565">
        <w:rPr>
          <w:rFonts w:eastAsia="標楷體" w:hAnsi="標楷體"/>
          <w:kern w:val="0"/>
          <w:lang w:val="zh-TW"/>
        </w:rPr>
        <w:t>資訊縱非屬</w:t>
      </w:r>
      <w:proofErr w:type="gramEnd"/>
      <w:r w:rsidRPr="00FB7565">
        <w:rPr>
          <w:rFonts w:eastAsia="標楷體" w:hAnsi="標楷體"/>
          <w:kern w:val="0"/>
          <w:lang w:val="zh-TW"/>
        </w:rPr>
        <w:t>應主動公開之範疇，除有應限制公開或提供之情形者外，政府機關應人民之申請仍應提供。</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4</w:t>
      </w:r>
      <w:r w:rsidRPr="00FB7565">
        <w:rPr>
          <w:rFonts w:eastAsia="標楷體"/>
          <w:kern w:val="0"/>
          <w:lang w:val="zh-TW"/>
        </w:rPr>
        <w:tab/>
      </w:r>
      <w:r w:rsidRPr="00FB7565">
        <w:rPr>
          <w:rFonts w:eastAsia="標楷體" w:hAnsi="標楷體"/>
          <w:kern w:val="0"/>
          <w:lang w:val="zh-TW"/>
        </w:rPr>
        <w:t>政府資訊應主動公開之範圍及其公開之方式為何？</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hAnsi="標楷體"/>
          <w:kern w:val="0"/>
          <w:lang w:val="zh-TW"/>
        </w:rPr>
        <w:t>一、</w:t>
      </w:r>
      <w:r w:rsidRPr="00FB7565">
        <w:rPr>
          <w:rFonts w:eastAsia="標楷體"/>
          <w:kern w:val="0"/>
          <w:lang w:val="zh-TW"/>
        </w:rPr>
        <w:tab/>
      </w:r>
      <w:r w:rsidRPr="00FB7565">
        <w:rPr>
          <w:rFonts w:eastAsia="標楷體" w:hAnsi="標楷體"/>
          <w:kern w:val="0"/>
          <w:lang w:val="zh-TW"/>
        </w:rPr>
        <w:t>政府資訊應主動公開之範圍如下（第</w:t>
      </w:r>
      <w:r w:rsidRPr="00FB7565">
        <w:rPr>
          <w:rFonts w:eastAsia="標楷體"/>
          <w:kern w:val="0"/>
          <w:lang w:val="zh-TW"/>
        </w:rPr>
        <w:t>7</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Chars="404" w:left="970"/>
        <w:jc w:val="both"/>
        <w:rPr>
          <w:rFonts w:eastAsia="標楷體"/>
        </w:rPr>
      </w:pPr>
      <w:r w:rsidRPr="00FB7565">
        <w:rPr>
          <w:rFonts w:eastAsia="標楷體" w:hAnsi="標楷體"/>
        </w:rPr>
        <w:t>下列政府資訊，除依本法第</w:t>
      </w:r>
      <w:r w:rsidRPr="00FB7565">
        <w:rPr>
          <w:rFonts w:eastAsia="標楷體"/>
        </w:rPr>
        <w:t>18</w:t>
      </w:r>
      <w:r w:rsidRPr="00FB7565">
        <w:rPr>
          <w:rFonts w:eastAsia="標楷體" w:hAnsi="標楷體"/>
        </w:rPr>
        <w:t>條規定限制公開或不予提供者外，應主動公開：</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proofErr w:type="gramStart"/>
      <w:r w:rsidRPr="00FB7565">
        <w:rPr>
          <w:rFonts w:eastAsia="標楷體" w:hAnsi="標楷體"/>
        </w:rPr>
        <w:t>一</w:t>
      </w:r>
      <w:proofErr w:type="gramEnd"/>
      <w:r w:rsidRPr="00FB7565">
        <w:rPr>
          <w:rFonts w:eastAsia="標楷體"/>
        </w:rPr>
        <w:t>)</w:t>
      </w:r>
      <w:r w:rsidRPr="00FB7565">
        <w:rPr>
          <w:rFonts w:eastAsia="標楷體"/>
        </w:rPr>
        <w:tab/>
      </w:r>
      <w:r w:rsidRPr="00FB7565">
        <w:rPr>
          <w:rFonts w:eastAsia="標楷體" w:hAnsi="標楷體"/>
        </w:rPr>
        <w:t>條約、對外關係文書（指依條約及協定處理準則第</w:t>
      </w:r>
      <w:r w:rsidRPr="00FB7565">
        <w:rPr>
          <w:rFonts w:eastAsia="標楷體"/>
        </w:rPr>
        <w:t>3</w:t>
      </w:r>
      <w:r w:rsidRPr="00FB7565">
        <w:rPr>
          <w:rFonts w:eastAsia="標楷體" w:hAnsi="標楷體"/>
        </w:rPr>
        <w:t>條所作成者）、法律、緊急命令、中央法規標準法所定之命令、法規命令及地方自</w:t>
      </w:r>
      <w:r w:rsidRPr="00FB7565">
        <w:rPr>
          <w:rFonts w:eastAsia="標楷體" w:hAnsi="標楷體"/>
        </w:rPr>
        <w:lastRenderedPageBreak/>
        <w:t>治法規。</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二</w:t>
      </w:r>
      <w:r w:rsidRPr="00FB7565">
        <w:rPr>
          <w:rFonts w:eastAsia="標楷體"/>
        </w:rPr>
        <w:t>)</w:t>
      </w:r>
      <w:r w:rsidRPr="00FB7565">
        <w:rPr>
          <w:rFonts w:eastAsia="標楷體"/>
        </w:rPr>
        <w:tab/>
      </w:r>
      <w:r w:rsidRPr="00FB7565">
        <w:rPr>
          <w:rFonts w:eastAsia="標楷體" w:hAnsi="標楷體"/>
        </w:rPr>
        <w:t>政府機關為協助下級機關或屬官統一解釋法令、認定事實、及行使裁量權，而訂頒之解釋性規定及裁量基準。</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三</w:t>
      </w:r>
      <w:r w:rsidRPr="00FB7565">
        <w:rPr>
          <w:rFonts w:eastAsia="標楷體"/>
        </w:rPr>
        <w:t>)</w:t>
      </w:r>
      <w:r w:rsidRPr="00FB7565">
        <w:rPr>
          <w:rFonts w:eastAsia="標楷體"/>
        </w:rPr>
        <w:tab/>
      </w:r>
      <w:r w:rsidRPr="00FB7565">
        <w:rPr>
          <w:rFonts w:eastAsia="標楷體" w:hAnsi="標楷體"/>
        </w:rPr>
        <w:t>政府機關之組織、職掌、地址、電話、傳真、網址及電子郵件信箱帳號。</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四</w:t>
      </w:r>
      <w:r w:rsidRPr="00FB7565">
        <w:rPr>
          <w:rFonts w:eastAsia="標楷體"/>
        </w:rPr>
        <w:t>)</w:t>
      </w:r>
      <w:r w:rsidRPr="00FB7565">
        <w:rPr>
          <w:rFonts w:eastAsia="標楷體"/>
        </w:rPr>
        <w:tab/>
      </w:r>
      <w:r w:rsidRPr="00FB7565">
        <w:rPr>
          <w:rFonts w:eastAsia="標楷體" w:hAnsi="標楷體"/>
        </w:rPr>
        <w:t>行政指導有關文書</w:t>
      </w:r>
      <w:proofErr w:type="gramStart"/>
      <w:r w:rsidRPr="00FB7565">
        <w:rPr>
          <w:rFonts w:eastAsia="標楷體" w:hAnsi="標楷體"/>
        </w:rPr>
        <w:t>（</w:t>
      </w:r>
      <w:proofErr w:type="gramEnd"/>
      <w:r w:rsidRPr="00FB7565">
        <w:rPr>
          <w:rFonts w:eastAsia="標楷體" w:hAnsi="標楷體"/>
        </w:rPr>
        <w:t>指政府機關在其職權或所掌事務範圍內，為實現一定之行政目的，以輔導、協助、勸告、建議或其他不具法律上強制力之方法，促請特定人為一定作為或不作為之公文書。）</w:t>
      </w:r>
      <w:r w:rsidRPr="00FB7565">
        <w:rPr>
          <w:rFonts w:eastAsia="標楷體" w:hAnsi="標楷體"/>
          <w:kern w:val="0"/>
          <w:lang w:val="zh-TW"/>
        </w:rPr>
        <w:t>。</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五</w:t>
      </w:r>
      <w:r w:rsidRPr="00FB7565">
        <w:rPr>
          <w:rFonts w:eastAsia="標楷體"/>
        </w:rPr>
        <w:t>)</w:t>
      </w:r>
      <w:r w:rsidRPr="00FB7565">
        <w:rPr>
          <w:rFonts w:eastAsia="標楷體"/>
        </w:rPr>
        <w:tab/>
      </w:r>
      <w:r w:rsidRPr="00FB7565">
        <w:rPr>
          <w:rFonts w:eastAsia="標楷體" w:hAnsi="標楷體"/>
        </w:rPr>
        <w:t>施政計畫、業務統計（如受理國家賠償事件及處理情形統計表）及研究報告（指由政府機關編列預算委託專家、學者進行之報告或派赴國外從事考察、進修、研究或實習人員所提出之報告）。</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六</w:t>
      </w:r>
      <w:r w:rsidRPr="00FB7565">
        <w:rPr>
          <w:rFonts w:eastAsia="標楷體"/>
        </w:rPr>
        <w:t>)</w:t>
      </w:r>
      <w:r w:rsidRPr="00FB7565">
        <w:rPr>
          <w:rFonts w:eastAsia="標楷體"/>
        </w:rPr>
        <w:tab/>
      </w:r>
      <w:r w:rsidRPr="00FB7565">
        <w:rPr>
          <w:rFonts w:eastAsia="標楷體" w:hAnsi="標楷體"/>
        </w:rPr>
        <w:t>預算及決算書。</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七</w:t>
      </w:r>
      <w:r w:rsidRPr="00FB7565">
        <w:rPr>
          <w:rFonts w:eastAsia="標楷體"/>
        </w:rPr>
        <w:t>)</w:t>
      </w:r>
      <w:r w:rsidRPr="00FB7565">
        <w:rPr>
          <w:rFonts w:eastAsia="標楷體"/>
        </w:rPr>
        <w:tab/>
      </w:r>
      <w:r w:rsidRPr="00FB7565">
        <w:rPr>
          <w:rFonts w:eastAsia="標楷體" w:hAnsi="標楷體"/>
        </w:rPr>
        <w:t>請願之處理結果及訴願之決定。</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八</w:t>
      </w:r>
      <w:r w:rsidRPr="00FB7565">
        <w:rPr>
          <w:rFonts w:eastAsia="標楷體"/>
        </w:rPr>
        <w:t>)</w:t>
      </w:r>
      <w:r w:rsidRPr="00FB7565">
        <w:rPr>
          <w:rFonts w:eastAsia="標楷體"/>
        </w:rPr>
        <w:tab/>
      </w:r>
      <w:r w:rsidRPr="00FB7565">
        <w:rPr>
          <w:rFonts w:eastAsia="標楷體" w:hAnsi="標楷體"/>
        </w:rPr>
        <w:t>書面之公共工程及採購契約。</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九</w:t>
      </w:r>
      <w:r w:rsidRPr="00FB7565">
        <w:rPr>
          <w:rFonts w:eastAsia="標楷體"/>
        </w:rPr>
        <w:t>)</w:t>
      </w:r>
      <w:r w:rsidRPr="00FB7565">
        <w:rPr>
          <w:rFonts w:eastAsia="標楷體"/>
        </w:rPr>
        <w:tab/>
      </w:r>
      <w:r w:rsidRPr="00FB7565">
        <w:rPr>
          <w:rFonts w:eastAsia="標楷體" w:hAnsi="標楷體"/>
        </w:rPr>
        <w:t>支付或接受之補助。</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十</w:t>
      </w:r>
      <w:r w:rsidRPr="00FB7565">
        <w:rPr>
          <w:rFonts w:eastAsia="標楷體"/>
        </w:rPr>
        <w:t>)</w:t>
      </w:r>
      <w:r w:rsidRPr="00FB7565">
        <w:rPr>
          <w:rFonts w:eastAsia="標楷體"/>
        </w:rPr>
        <w:tab/>
      </w:r>
      <w:r w:rsidRPr="00FB7565">
        <w:rPr>
          <w:rFonts w:eastAsia="標楷體" w:hAnsi="標楷體"/>
        </w:rPr>
        <w:t>合議制機關之會議紀錄</w:t>
      </w:r>
      <w:proofErr w:type="gramStart"/>
      <w:r w:rsidRPr="00FB7565">
        <w:rPr>
          <w:rFonts w:eastAsia="標楷體" w:hAnsi="標楷體"/>
        </w:rPr>
        <w:t>（</w:t>
      </w:r>
      <w:proofErr w:type="gramEnd"/>
      <w:r w:rsidRPr="00FB7565">
        <w:rPr>
          <w:rFonts w:eastAsia="標楷體" w:hAnsi="標楷體"/>
        </w:rPr>
        <w:t>指由依法獨立行使職權之成員組成之決策性機關，其所審議議案之案由、議程、決議內容及出席會議成員名單。至於其決策階層雖為合議制，但屬機關內部任務編組之臨時性組織，而非為機關組織型態者，</w:t>
      </w:r>
      <w:proofErr w:type="gramStart"/>
      <w:r w:rsidRPr="00FB7565">
        <w:rPr>
          <w:rFonts w:eastAsia="標楷體" w:hAnsi="標楷體"/>
        </w:rPr>
        <w:t>則均不屬</w:t>
      </w:r>
      <w:proofErr w:type="gramEnd"/>
      <w:r w:rsidRPr="00FB7565">
        <w:rPr>
          <w:rFonts w:eastAsia="標楷體" w:hAnsi="標楷體"/>
        </w:rPr>
        <w:t>之。）</w:t>
      </w:r>
      <w:r w:rsidRPr="00FB7565">
        <w:rPr>
          <w:rFonts w:eastAsia="標楷體" w:hAnsi="標楷體"/>
          <w:kern w:val="0"/>
          <w:lang w:val="zh-TW"/>
        </w:rPr>
        <w:t>。</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二、</w:t>
      </w:r>
      <w:r w:rsidRPr="00FB7565">
        <w:rPr>
          <w:rFonts w:eastAsia="標楷體"/>
          <w:kern w:val="0"/>
          <w:lang w:val="zh-TW"/>
        </w:rPr>
        <w:tab/>
      </w:r>
      <w:r w:rsidRPr="00FB7565">
        <w:rPr>
          <w:rFonts w:eastAsia="標楷體" w:hAnsi="標楷體"/>
          <w:kern w:val="0"/>
          <w:lang w:val="zh-TW"/>
        </w:rPr>
        <w:t>政府資訊主動公開之方式：（第</w:t>
      </w:r>
      <w:r w:rsidRPr="00FB7565">
        <w:rPr>
          <w:rFonts w:eastAsia="標楷體"/>
          <w:kern w:val="0"/>
          <w:lang w:val="zh-TW"/>
        </w:rPr>
        <w:t>8</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980"/>
        <w:jc w:val="both"/>
        <w:rPr>
          <w:rFonts w:eastAsia="標楷體"/>
          <w:kern w:val="0"/>
          <w:lang w:val="zh-TW"/>
        </w:rPr>
      </w:pPr>
      <w:r w:rsidRPr="00FB7565">
        <w:rPr>
          <w:rFonts w:eastAsia="標楷體" w:hAnsi="標楷體"/>
          <w:kern w:val="0"/>
          <w:lang w:val="zh-TW"/>
        </w:rPr>
        <w:t>政府資訊之主動公開，除法律另有規定外，應斟酌公開技術之可行性，選擇其適當之下列方式行之：（一）刊載於政府機關公報或其他出版品。（二）利用電信網路傳送或其他方式供公眾線上查詢。（三）提供公開閱覽、抄錄、影印、錄音、錄影或攝影。（四）舉行記者會、說明會。（五）其他足以使公眾得知之方式：例如張貼於公告欄。</w:t>
      </w:r>
    </w:p>
    <w:p w:rsidR="0015746B" w:rsidRDefault="0015746B" w:rsidP="0015746B">
      <w:pPr>
        <w:adjustRightInd w:val="0"/>
        <w:snapToGrid w:val="0"/>
        <w:spacing w:line="372" w:lineRule="exact"/>
        <w:ind w:left="492" w:hangingChars="205" w:hanging="492"/>
        <w:jc w:val="both"/>
        <w:rPr>
          <w:rFonts w:eastAsia="標楷體" w:hint="eastAsia"/>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5</w:t>
      </w:r>
      <w:r w:rsidRPr="00FB7565">
        <w:rPr>
          <w:rFonts w:eastAsia="標楷體"/>
          <w:kern w:val="0"/>
          <w:lang w:val="zh-TW"/>
        </w:rPr>
        <w:tab/>
      </w:r>
      <w:r w:rsidRPr="00FB7565">
        <w:rPr>
          <w:rFonts w:eastAsia="標楷體" w:hAnsi="標楷體"/>
          <w:kern w:val="0"/>
          <w:lang w:val="zh-TW"/>
        </w:rPr>
        <w:t>政府資訊之主動公開有無期間限制？</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政府機關應主動公開之政府資訊種類繁多，包羅萬象。</w:t>
      </w:r>
      <w:proofErr w:type="gramStart"/>
      <w:r w:rsidRPr="00FB7565">
        <w:rPr>
          <w:rFonts w:eastAsia="標楷體" w:hAnsi="標楷體"/>
          <w:kern w:val="0"/>
          <w:lang w:val="zh-TW"/>
        </w:rPr>
        <w:t>苟</w:t>
      </w:r>
      <w:proofErr w:type="gramEnd"/>
      <w:r w:rsidRPr="00FB7565">
        <w:rPr>
          <w:rFonts w:eastAsia="標楷體" w:hAnsi="標楷體"/>
          <w:kern w:val="0"/>
          <w:lang w:val="zh-TW"/>
        </w:rPr>
        <w:t>公開之期間過長，勢將造成政府機關過度之負荷；惟如公開之期間過短，則無法滿足人民知的權利，故宜視資訊內容、性質及民眾對該資訊之實際需要期限，由政府機關本於職權定之，尚不宜為劃一之規定。</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6</w:t>
      </w:r>
      <w:r w:rsidRPr="00FB7565">
        <w:rPr>
          <w:rFonts w:eastAsia="標楷體"/>
          <w:kern w:val="0"/>
          <w:lang w:val="zh-TW"/>
        </w:rPr>
        <w:tab/>
      </w:r>
      <w:r w:rsidRPr="00FB7565">
        <w:rPr>
          <w:rFonts w:eastAsia="標楷體" w:hAnsi="標楷體"/>
          <w:kern w:val="0"/>
          <w:lang w:val="zh-TW"/>
        </w:rPr>
        <w:t>政府資訊應限制公開或</w:t>
      </w:r>
      <w:r>
        <w:rPr>
          <w:rFonts w:eastAsia="標楷體" w:hAnsi="標楷體" w:hint="eastAsia"/>
          <w:kern w:val="0"/>
          <w:lang w:val="zh-TW"/>
        </w:rPr>
        <w:t>不予</w:t>
      </w:r>
      <w:r w:rsidRPr="00FB7565">
        <w:rPr>
          <w:rFonts w:eastAsia="標楷體" w:hAnsi="標楷體"/>
          <w:kern w:val="0"/>
          <w:lang w:val="zh-TW"/>
        </w:rPr>
        <w:t>提供之範圍為何？（第</w:t>
      </w:r>
      <w:r w:rsidRPr="00FB7565">
        <w:rPr>
          <w:rFonts w:eastAsia="標楷體"/>
          <w:kern w:val="0"/>
          <w:lang w:val="zh-TW"/>
        </w:rPr>
        <w:t>18</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973" w:hangingChars="405" w:hanging="973"/>
        <w:jc w:val="both"/>
        <w:rPr>
          <w:rFonts w:eastAsia="標楷體"/>
          <w:kern w:val="0"/>
          <w:lang w:val="zh-TW"/>
        </w:rPr>
      </w:pPr>
      <w:r w:rsidRPr="00FB7565">
        <w:rPr>
          <w:rFonts w:eastAsia="標楷體" w:hAnsi="標楷體"/>
          <w:b/>
          <w:kern w:val="0"/>
          <w:lang w:val="zh-TW"/>
        </w:rPr>
        <w:t>答：</w:t>
      </w:r>
      <w:r w:rsidRPr="00FB7565">
        <w:rPr>
          <w:rFonts w:eastAsia="標楷體" w:hAnsi="標楷體"/>
          <w:kern w:val="0"/>
          <w:lang w:val="zh-TW"/>
        </w:rPr>
        <w:t>一、</w:t>
      </w:r>
      <w:r w:rsidRPr="00FB7565">
        <w:rPr>
          <w:rFonts w:eastAsia="標楷體"/>
          <w:kern w:val="0"/>
          <w:lang w:val="zh-TW"/>
        </w:rPr>
        <w:tab/>
      </w:r>
      <w:r w:rsidRPr="00FB7565">
        <w:rPr>
          <w:rFonts w:eastAsia="標楷體" w:hAnsi="標楷體"/>
          <w:kern w:val="0"/>
          <w:lang w:val="zh-TW"/>
        </w:rPr>
        <w:t>限制公開或不予提供之理由：政府</w:t>
      </w:r>
      <w:proofErr w:type="gramStart"/>
      <w:r w:rsidRPr="00FB7565">
        <w:rPr>
          <w:rFonts w:eastAsia="標楷體" w:hAnsi="標楷體"/>
          <w:kern w:val="0"/>
          <w:lang w:val="zh-TW"/>
        </w:rPr>
        <w:t>資訊固以公開</w:t>
      </w:r>
      <w:proofErr w:type="gramEnd"/>
      <w:r w:rsidRPr="00FB7565">
        <w:rPr>
          <w:rFonts w:eastAsia="標楷體" w:hAnsi="標楷體"/>
          <w:kern w:val="0"/>
          <w:lang w:val="zh-TW"/>
        </w:rPr>
        <w:t>為原則，惟部分特定資訊，基於其性質之考量，尚不宜公開，以維護國家重大利益、公務執行或保護個人權益、隱私。鑒於資訊公開與限制公開之範圍互為消長，如不公開之範圍過於擴大，勢將失去本法制定之意義；</w:t>
      </w:r>
      <w:proofErr w:type="gramStart"/>
      <w:r w:rsidRPr="00FB7565">
        <w:rPr>
          <w:rFonts w:eastAsia="標楷體" w:hAnsi="標楷體"/>
          <w:kern w:val="0"/>
          <w:lang w:val="zh-TW"/>
        </w:rPr>
        <w:t>惟</w:t>
      </w:r>
      <w:proofErr w:type="gramEnd"/>
      <w:r w:rsidRPr="00FB7565">
        <w:rPr>
          <w:rFonts w:eastAsia="標楷體" w:hAnsi="標楷體"/>
          <w:kern w:val="0"/>
          <w:lang w:val="zh-TW"/>
        </w:rPr>
        <w:t>公開之範圍亦不</w:t>
      </w:r>
      <w:r w:rsidRPr="00FB7565">
        <w:rPr>
          <w:rFonts w:eastAsia="標楷體" w:hAnsi="標楷體"/>
          <w:kern w:val="0"/>
          <w:lang w:val="zh-TW"/>
        </w:rPr>
        <w:lastRenderedPageBreak/>
        <w:t>宜影響國家整體利益、公務之執行及個人之隱私等，</w:t>
      </w:r>
      <w:proofErr w:type="gramStart"/>
      <w:r w:rsidRPr="00FB7565">
        <w:rPr>
          <w:rFonts w:eastAsia="標楷體" w:hAnsi="標楷體"/>
          <w:kern w:val="0"/>
          <w:lang w:val="zh-TW"/>
        </w:rPr>
        <w:t>爰</w:t>
      </w:r>
      <w:proofErr w:type="gramEnd"/>
      <w:r w:rsidRPr="00FB7565">
        <w:rPr>
          <w:rFonts w:eastAsia="標楷體" w:hAnsi="標楷體"/>
          <w:kern w:val="0"/>
          <w:lang w:val="zh-TW"/>
        </w:rPr>
        <w:t>於本法第</w:t>
      </w:r>
      <w:r w:rsidRPr="00FB7565">
        <w:rPr>
          <w:rFonts w:eastAsia="標楷體"/>
          <w:kern w:val="0"/>
          <w:lang w:val="zh-TW"/>
        </w:rPr>
        <w:t>18</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項列舉政府資訊限制公開或</w:t>
      </w:r>
      <w:r>
        <w:rPr>
          <w:rFonts w:eastAsia="標楷體" w:hAnsi="標楷體" w:hint="eastAsia"/>
          <w:kern w:val="0"/>
          <w:lang w:val="zh-TW"/>
        </w:rPr>
        <w:t>不予</w:t>
      </w:r>
      <w:r w:rsidRPr="00FB7565">
        <w:rPr>
          <w:rFonts w:eastAsia="標楷體" w:hAnsi="標楷體"/>
          <w:kern w:val="0"/>
          <w:lang w:val="zh-TW"/>
        </w:rPr>
        <w:t>提供之範圍，以資明確。</w:t>
      </w:r>
    </w:p>
    <w:p w:rsidR="0015746B" w:rsidRPr="00FB7565" w:rsidRDefault="0015746B" w:rsidP="0015746B">
      <w:pPr>
        <w:adjustRightInd w:val="0"/>
        <w:snapToGrid w:val="0"/>
        <w:spacing w:line="372" w:lineRule="exact"/>
        <w:ind w:leftChars="200" w:left="972" w:hangingChars="205" w:hanging="492"/>
        <w:jc w:val="both"/>
        <w:rPr>
          <w:rFonts w:eastAsia="標楷體"/>
          <w:bCs/>
        </w:rPr>
      </w:pPr>
      <w:r w:rsidRPr="00FB7565">
        <w:rPr>
          <w:rFonts w:eastAsia="標楷體" w:hAnsi="標楷體"/>
          <w:bCs/>
        </w:rPr>
        <w:t>二、</w:t>
      </w:r>
      <w:r w:rsidRPr="00FB7565">
        <w:rPr>
          <w:rFonts w:eastAsia="標楷體"/>
          <w:bCs/>
        </w:rPr>
        <w:tab/>
      </w:r>
      <w:r w:rsidRPr="00FB7565">
        <w:rPr>
          <w:rFonts w:eastAsia="標楷體" w:hAnsi="標楷體"/>
          <w:bCs/>
        </w:rPr>
        <w:t>本條適用之對象：依本法第</w:t>
      </w:r>
      <w:r w:rsidRPr="00FB7565">
        <w:rPr>
          <w:rFonts w:eastAsia="標楷體"/>
          <w:bCs/>
        </w:rPr>
        <w:t>7</w:t>
      </w:r>
      <w:r w:rsidRPr="00FB7565">
        <w:rPr>
          <w:rFonts w:eastAsia="標楷體" w:hAnsi="標楷體"/>
          <w:bCs/>
        </w:rPr>
        <w:t>條第</w:t>
      </w:r>
      <w:r w:rsidRPr="00FB7565">
        <w:rPr>
          <w:rFonts w:eastAsia="標楷體"/>
          <w:bCs/>
        </w:rPr>
        <w:t>1</w:t>
      </w:r>
      <w:r w:rsidRPr="00FB7565">
        <w:rPr>
          <w:rFonts w:eastAsia="標楷體" w:hAnsi="標楷體"/>
          <w:bCs/>
        </w:rPr>
        <w:t>項本文所示：「除依第</w:t>
      </w:r>
      <w:r w:rsidRPr="00FB7565">
        <w:rPr>
          <w:rFonts w:eastAsia="標楷體"/>
          <w:bCs/>
        </w:rPr>
        <w:t>18</w:t>
      </w:r>
      <w:r w:rsidRPr="00FB7565">
        <w:rPr>
          <w:rFonts w:eastAsia="標楷體" w:hAnsi="標楷體"/>
          <w:bCs/>
        </w:rPr>
        <w:t>條規定限制公開或不予提供者外」，故不僅應人民申請提供之政府資訊，有本條限制公開或</w:t>
      </w:r>
      <w:r>
        <w:rPr>
          <w:rFonts w:eastAsia="標楷體" w:hAnsi="標楷體" w:hint="eastAsia"/>
          <w:kern w:val="0"/>
          <w:lang w:val="zh-TW"/>
        </w:rPr>
        <w:t>不予</w:t>
      </w:r>
      <w:r w:rsidRPr="00FB7565">
        <w:rPr>
          <w:rFonts w:eastAsia="標楷體" w:hAnsi="標楷體"/>
          <w:bCs/>
        </w:rPr>
        <w:t>提供之適用，</w:t>
      </w:r>
      <w:proofErr w:type="gramStart"/>
      <w:r w:rsidRPr="00FB7565">
        <w:rPr>
          <w:rFonts w:eastAsia="標楷體" w:hAnsi="標楷體"/>
          <w:bCs/>
        </w:rPr>
        <w:t>縱係第</w:t>
      </w:r>
      <w:r w:rsidRPr="00FB7565">
        <w:rPr>
          <w:rFonts w:eastAsia="標楷體"/>
          <w:bCs/>
        </w:rPr>
        <w:t>7</w:t>
      </w:r>
      <w:r w:rsidRPr="00FB7565">
        <w:rPr>
          <w:rFonts w:eastAsia="標楷體" w:hAnsi="標楷體"/>
          <w:bCs/>
        </w:rPr>
        <w:t>條</w:t>
      </w:r>
      <w:proofErr w:type="gramEnd"/>
      <w:r w:rsidRPr="00FB7565">
        <w:rPr>
          <w:rFonts w:eastAsia="標楷體" w:hAnsi="標楷體"/>
          <w:bCs/>
        </w:rPr>
        <w:t>所列之各項政府資訊，如有涉及第</w:t>
      </w:r>
      <w:r w:rsidRPr="00FB7565">
        <w:rPr>
          <w:rFonts w:eastAsia="標楷體"/>
          <w:bCs/>
        </w:rPr>
        <w:t>18</w:t>
      </w:r>
      <w:r w:rsidRPr="00FB7565">
        <w:rPr>
          <w:rFonts w:eastAsia="標楷體" w:hAnsi="標楷體"/>
          <w:bCs/>
        </w:rPr>
        <w:t>條第</w:t>
      </w:r>
      <w:r w:rsidRPr="00FB7565">
        <w:rPr>
          <w:rFonts w:eastAsia="標楷體"/>
          <w:bCs/>
        </w:rPr>
        <w:t>1</w:t>
      </w:r>
      <w:r w:rsidRPr="00FB7565">
        <w:rPr>
          <w:rFonts w:eastAsia="標楷體" w:hAnsi="標楷體"/>
          <w:bCs/>
        </w:rPr>
        <w:t>項各款規定應限制公開或不予提供者，亦不在主動公開之列。</w:t>
      </w:r>
    </w:p>
    <w:p w:rsidR="0015746B" w:rsidRPr="00FB7565" w:rsidRDefault="0015746B" w:rsidP="0015746B">
      <w:pPr>
        <w:adjustRightInd w:val="0"/>
        <w:snapToGrid w:val="0"/>
        <w:spacing w:line="372" w:lineRule="exact"/>
        <w:ind w:leftChars="200" w:left="972" w:hangingChars="205" w:hanging="492"/>
        <w:jc w:val="both"/>
        <w:rPr>
          <w:rFonts w:eastAsia="標楷體"/>
          <w:bCs/>
        </w:rPr>
      </w:pPr>
      <w:r w:rsidRPr="00FB7565">
        <w:rPr>
          <w:rFonts w:eastAsia="標楷體" w:hAnsi="標楷體"/>
          <w:bCs/>
        </w:rPr>
        <w:t>三、</w:t>
      </w:r>
      <w:r w:rsidRPr="00FB7565">
        <w:rPr>
          <w:rFonts w:eastAsia="標楷體"/>
          <w:bCs/>
        </w:rPr>
        <w:tab/>
      </w:r>
      <w:r w:rsidRPr="00FB7565">
        <w:rPr>
          <w:rFonts w:eastAsia="標楷體" w:hAnsi="標楷體"/>
          <w:bCs/>
        </w:rPr>
        <w:t>政府資訊應限制公開或</w:t>
      </w:r>
      <w:r>
        <w:rPr>
          <w:rFonts w:eastAsia="標楷體" w:hAnsi="標楷體" w:hint="eastAsia"/>
          <w:kern w:val="0"/>
          <w:lang w:val="zh-TW"/>
        </w:rPr>
        <w:t>不予</w:t>
      </w:r>
      <w:r w:rsidRPr="00FB7565">
        <w:rPr>
          <w:rFonts w:eastAsia="標楷體" w:hAnsi="標楷體"/>
          <w:bCs/>
        </w:rPr>
        <w:t>提供之情形（第</w:t>
      </w:r>
      <w:r w:rsidRPr="00FB7565">
        <w:rPr>
          <w:rFonts w:eastAsia="標楷體"/>
          <w:bCs/>
        </w:rPr>
        <w:t>18</w:t>
      </w:r>
      <w:r w:rsidRPr="00FB7565">
        <w:rPr>
          <w:rFonts w:eastAsia="標楷體" w:hAnsi="標楷體"/>
          <w:bCs/>
        </w:rPr>
        <w:t>條第</w:t>
      </w:r>
      <w:r w:rsidRPr="00FB7565">
        <w:rPr>
          <w:rFonts w:eastAsia="標楷體"/>
          <w:bCs/>
        </w:rPr>
        <w:t>1</w:t>
      </w:r>
      <w:r w:rsidRPr="00FB7565">
        <w:rPr>
          <w:rFonts w:eastAsia="標楷體" w:hAnsi="標楷體"/>
          <w:bCs/>
        </w:rPr>
        <w:t>項）：</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proofErr w:type="gramStart"/>
      <w:r w:rsidRPr="00FB7565">
        <w:rPr>
          <w:rFonts w:eastAsia="標楷體" w:hAnsi="標楷體"/>
        </w:rPr>
        <w:t>一</w:t>
      </w:r>
      <w:proofErr w:type="gramEnd"/>
      <w:r w:rsidRPr="00FB7565">
        <w:rPr>
          <w:rFonts w:eastAsia="標楷體"/>
        </w:rPr>
        <w:t>)</w:t>
      </w:r>
      <w:r w:rsidRPr="00FB7565">
        <w:rPr>
          <w:rFonts w:eastAsia="標楷體"/>
        </w:rPr>
        <w:tab/>
      </w:r>
      <w:r w:rsidRPr="00FB7565">
        <w:rPr>
          <w:rFonts w:eastAsia="標楷體" w:hAnsi="標楷體"/>
        </w:rPr>
        <w:t>經依法核定為國家機密或其他法律、法規命令規定應秘密事項或限制、禁止公開者（第</w:t>
      </w:r>
      <w:r w:rsidRPr="00FB7565">
        <w:rPr>
          <w:rFonts w:eastAsia="標楷體"/>
        </w:rPr>
        <w:t>1</w:t>
      </w:r>
      <w:r w:rsidRPr="00FB7565">
        <w:rPr>
          <w:rFonts w:eastAsia="標楷體" w:hAnsi="標楷體"/>
        </w:rPr>
        <w:t>項第</w:t>
      </w:r>
      <w:r w:rsidRPr="00FB7565">
        <w:rPr>
          <w:rFonts w:eastAsia="標楷體"/>
        </w:rPr>
        <w:t>1</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依法核定為</w:t>
      </w:r>
      <w:proofErr w:type="gramStart"/>
      <w:r w:rsidRPr="00FB7565">
        <w:rPr>
          <w:rFonts w:eastAsia="標楷體" w:hAnsi="標楷體"/>
        </w:rPr>
        <w:t>國家國家</w:t>
      </w:r>
      <w:proofErr w:type="gramEnd"/>
      <w:r w:rsidRPr="00FB7565">
        <w:rPr>
          <w:rFonts w:eastAsia="標楷體" w:hAnsi="標楷體"/>
        </w:rPr>
        <w:t>機密或依法律、法規命令規定應秘密之事項，符合法律保留原則，本為本法之特別規定，自應限制公開或不予提供。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二</w:t>
      </w:r>
      <w:r w:rsidRPr="00FB7565">
        <w:rPr>
          <w:rFonts w:eastAsia="標楷體"/>
        </w:rPr>
        <w:t>)</w:t>
      </w:r>
      <w:r w:rsidRPr="00FB7565">
        <w:rPr>
          <w:rFonts w:eastAsia="標楷體"/>
        </w:rPr>
        <w:tab/>
      </w:r>
      <w:r w:rsidRPr="00FB7565">
        <w:rPr>
          <w:rFonts w:eastAsia="標楷體" w:hAnsi="標楷體"/>
        </w:rPr>
        <w:t>公開或提供有礙犯罪之偵查、追訴、執行或足以妨害刑事被告受公正之裁判或有危害他人生命、身體、自由、財產者（第</w:t>
      </w:r>
      <w:r w:rsidRPr="00FB7565">
        <w:rPr>
          <w:rFonts w:eastAsia="標楷體"/>
        </w:rPr>
        <w:t>1</w:t>
      </w:r>
      <w:r w:rsidRPr="00FB7565">
        <w:rPr>
          <w:rFonts w:eastAsia="標楷體" w:hAnsi="標楷體"/>
        </w:rPr>
        <w:t>項第</w:t>
      </w:r>
      <w:r w:rsidRPr="00FB7565">
        <w:rPr>
          <w:rFonts w:eastAsia="標楷體"/>
        </w:rPr>
        <w:t>2</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與犯罪之偵查、追訴、執行有關之政府資訊如予公開或提供，勢必影響犯罪之偵查、追訴、執行，甚或使犯罪者逍遙法外，影響社會治安甚</w:t>
      </w:r>
      <w:proofErr w:type="gramStart"/>
      <w:r w:rsidRPr="00FB7565">
        <w:rPr>
          <w:rFonts w:eastAsia="標楷體" w:hAnsi="標楷體"/>
        </w:rPr>
        <w:t>鉅</w:t>
      </w:r>
      <w:proofErr w:type="gramEnd"/>
      <w:r w:rsidRPr="00FB7565">
        <w:rPr>
          <w:rFonts w:eastAsia="標楷體" w:hAnsi="標楷體"/>
        </w:rPr>
        <w:t>，故此等資訊自應限制公開或不予提供；又政府資訊之公開或提供，足以妨害刑事被告受公正之裁判者，亦應限制公開或不予提供；另政府資訊之公開或提供，有危害他人生命、身體、自由或財產者，為保護該個人之權益計，亦不應將此等資訊加以公開或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三</w:t>
      </w:r>
      <w:r w:rsidRPr="00FB7565">
        <w:rPr>
          <w:rFonts w:eastAsia="標楷體"/>
        </w:rPr>
        <w:t>)</w:t>
      </w:r>
      <w:r w:rsidRPr="00FB7565">
        <w:rPr>
          <w:rFonts w:eastAsia="標楷體"/>
        </w:rPr>
        <w:tab/>
      </w:r>
      <w:r w:rsidRPr="00FB7565">
        <w:rPr>
          <w:rFonts w:eastAsia="標楷體" w:hAnsi="標楷體"/>
        </w:rPr>
        <w:t>政府機關作成意思決定前，內部單位之擬稿或其他準備作業。但對公益有必要者，得公開或提供之（第</w:t>
      </w:r>
      <w:r w:rsidRPr="00FB7565">
        <w:rPr>
          <w:rFonts w:eastAsia="標楷體"/>
        </w:rPr>
        <w:t>1</w:t>
      </w:r>
      <w:r w:rsidRPr="00FB7565">
        <w:rPr>
          <w:rFonts w:eastAsia="標楷體" w:hAnsi="標楷體"/>
        </w:rPr>
        <w:t>項第</w:t>
      </w:r>
      <w:r w:rsidRPr="00FB7565">
        <w:rPr>
          <w:rFonts w:eastAsia="標楷體"/>
        </w:rPr>
        <w:t>3</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政府機關之內部意見或與其他機關間之意見交換等政府資訊，如予公開或提供，因有礙該機關最後決定之作成且易滋困擾，例如對有不同意見之人加以攻訐，自應限制公開或不予提供，惟對公益有必要者，則不在限制範圍之列，仍得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四</w:t>
      </w:r>
      <w:r w:rsidRPr="00FB7565">
        <w:rPr>
          <w:rFonts w:eastAsia="標楷體"/>
        </w:rPr>
        <w:t>)</w:t>
      </w:r>
      <w:r w:rsidRPr="00FB7565">
        <w:rPr>
          <w:rFonts w:eastAsia="標楷體"/>
        </w:rPr>
        <w:tab/>
      </w:r>
      <w:r w:rsidRPr="00FB7565">
        <w:rPr>
          <w:rFonts w:eastAsia="標楷體" w:hAnsi="標楷體"/>
        </w:rPr>
        <w:t>政府機關為實施監督、管理、檢（調）查、取締等業務，而取得或製作監督、管理、檢（調）查、取締對象之相關資料，其公開或提供將對實施目的造成困難或妨害者（第</w:t>
      </w:r>
      <w:r w:rsidRPr="00FB7565">
        <w:rPr>
          <w:rFonts w:eastAsia="標楷體"/>
        </w:rPr>
        <w:t>1</w:t>
      </w:r>
      <w:r w:rsidRPr="00FB7565">
        <w:rPr>
          <w:rFonts w:eastAsia="標楷體" w:hAnsi="標楷體"/>
        </w:rPr>
        <w:t>項第</w:t>
      </w:r>
      <w:r w:rsidRPr="00FB7565">
        <w:rPr>
          <w:rFonts w:eastAsia="標楷體"/>
        </w:rPr>
        <w:t>4</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政府機關為實施監督、管理、檢（調）查或取締等業務，而取得或製作其監督、管理、檢（調）查或取締對象之相關資料，如該資料之公開或提供將對實施目的造成困難或妨害者</w:t>
      </w:r>
      <w:proofErr w:type="gramStart"/>
      <w:r w:rsidRPr="00FB7565">
        <w:rPr>
          <w:rFonts w:eastAsia="標楷體" w:hAnsi="標楷體"/>
        </w:rPr>
        <w:t>（</w:t>
      </w:r>
      <w:proofErr w:type="gramEnd"/>
      <w:r w:rsidRPr="00FB7565">
        <w:rPr>
          <w:rFonts w:eastAsia="標楷體" w:hAnsi="標楷體"/>
        </w:rPr>
        <w:t>例如：將造成取締之困難</w:t>
      </w:r>
      <w:proofErr w:type="gramStart"/>
      <w:r w:rsidRPr="00FB7565">
        <w:rPr>
          <w:rFonts w:eastAsia="標楷體" w:hAnsi="標楷體"/>
        </w:rPr>
        <w:t>）</w:t>
      </w:r>
      <w:proofErr w:type="gramEnd"/>
      <w:r w:rsidRPr="00FB7565">
        <w:rPr>
          <w:rFonts w:eastAsia="標楷體" w:hAnsi="標楷體"/>
        </w:rPr>
        <w:t>，該等政府資訊自應限制公開或不予提供。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五</w:t>
      </w:r>
      <w:r w:rsidRPr="00FB7565">
        <w:rPr>
          <w:rFonts w:eastAsia="標楷體"/>
        </w:rPr>
        <w:t>)</w:t>
      </w:r>
      <w:r w:rsidRPr="00FB7565">
        <w:rPr>
          <w:rFonts w:eastAsia="標楷體"/>
        </w:rPr>
        <w:tab/>
      </w:r>
      <w:r w:rsidRPr="00FB7565">
        <w:rPr>
          <w:rFonts w:eastAsia="標楷體" w:hAnsi="標楷體"/>
        </w:rPr>
        <w:t>有關專門知識、技能或資格所為之考試、檢定或鑑定等有關資料，</w:t>
      </w:r>
      <w:r w:rsidRPr="00FB7565">
        <w:rPr>
          <w:rFonts w:eastAsia="標楷體" w:hAnsi="標楷體"/>
        </w:rPr>
        <w:lastRenderedPageBreak/>
        <w:t>其公開或提供將影響其公正效率之執行者（第</w:t>
      </w:r>
      <w:r w:rsidRPr="00FB7565">
        <w:rPr>
          <w:rFonts w:eastAsia="標楷體"/>
        </w:rPr>
        <w:t>1</w:t>
      </w:r>
      <w:r w:rsidRPr="00FB7565">
        <w:rPr>
          <w:rFonts w:eastAsia="標楷體" w:hAnsi="標楷體"/>
        </w:rPr>
        <w:t>項第</w:t>
      </w:r>
      <w:r w:rsidRPr="00FB7565">
        <w:rPr>
          <w:rFonts w:eastAsia="標楷體"/>
        </w:rPr>
        <w:t>5</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有關專門知識、技能或資格所為之考試、檢定或鑑定，係基於專業能力所為之判斷，屬價值判斷之一環，該等資訊之公開或提供將影響其公正效率之執行者，自應限制公開或不予提供。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六</w:t>
      </w:r>
      <w:r w:rsidRPr="00FB7565">
        <w:rPr>
          <w:rFonts w:eastAsia="標楷體"/>
        </w:rPr>
        <w:t>)</w:t>
      </w:r>
      <w:r w:rsidRPr="00FB7565">
        <w:rPr>
          <w:rFonts w:eastAsia="標楷體"/>
        </w:rPr>
        <w:tab/>
      </w:r>
      <w:r w:rsidRPr="00FB7565">
        <w:rPr>
          <w:rFonts w:eastAsia="標楷體" w:hAnsi="標楷體"/>
        </w:rPr>
        <w:t>公開或提供有侵害個人隱私、職業上秘密或著作權人之公開發表權者。但對公益有必要或為保護人民生命、身體、健康有必要或經當事人同意者，不在此限（第</w:t>
      </w:r>
      <w:r w:rsidRPr="00FB7565">
        <w:rPr>
          <w:rFonts w:eastAsia="標楷體"/>
        </w:rPr>
        <w:t>1</w:t>
      </w:r>
      <w:r w:rsidRPr="00FB7565">
        <w:rPr>
          <w:rFonts w:eastAsia="標楷體" w:hAnsi="標楷體"/>
        </w:rPr>
        <w:t>項第</w:t>
      </w:r>
      <w:r w:rsidRPr="00FB7565">
        <w:rPr>
          <w:rFonts w:eastAsia="標楷體"/>
        </w:rPr>
        <w:t>6</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政府資訊之公開或提供有侵害個人隱私、執業中所獲得之秘密或著作權人之公開發表權時，為保護當事人之權益，該等政府資訊自應限制公開或不予提供；惟對公益有必要或為保護人民生命、身體、健康有必要或經當事人同意公開或提供者，則不在限制範圍之列，仍得提供。</w:t>
      </w:r>
    </w:p>
    <w:p w:rsidR="0015746B" w:rsidRPr="00FB7565" w:rsidRDefault="0015746B" w:rsidP="0015746B">
      <w:pPr>
        <w:adjustRightInd w:val="0"/>
        <w:snapToGrid w:val="0"/>
        <w:spacing w:line="372" w:lineRule="exact"/>
        <w:ind w:leftChars="404" w:left="1462" w:hangingChars="205" w:hanging="492"/>
        <w:jc w:val="both"/>
        <w:rPr>
          <w:rFonts w:eastAsia="標楷體"/>
          <w:kern w:val="0"/>
          <w:lang w:val="zh-TW"/>
        </w:rPr>
      </w:pPr>
      <w:r w:rsidRPr="00FB7565">
        <w:rPr>
          <w:rFonts w:eastAsia="標楷體"/>
        </w:rPr>
        <w:t>(</w:t>
      </w:r>
      <w:r w:rsidRPr="00FB7565">
        <w:rPr>
          <w:rFonts w:eastAsia="標楷體" w:hAnsi="標楷體"/>
        </w:rPr>
        <w:t>七</w:t>
      </w:r>
      <w:r w:rsidRPr="00FB7565">
        <w:rPr>
          <w:rFonts w:eastAsia="標楷體"/>
        </w:rPr>
        <w:t>)</w:t>
      </w:r>
      <w:r w:rsidRPr="00FB7565">
        <w:rPr>
          <w:rFonts w:eastAsia="標楷體"/>
        </w:rPr>
        <w:tab/>
      </w:r>
      <w:r w:rsidRPr="00FB7565">
        <w:rPr>
          <w:rFonts w:eastAsia="標楷體" w:hAnsi="標楷體"/>
        </w:rPr>
        <w:t>個人、法人或團體營業上秘密或經營事業有關之資訊，其公開或提供有侵害該個人、法人或團體之權利、競爭地位或其他正當利益者。但對公益有必要或為保護人民生命、</w:t>
      </w:r>
      <w:r w:rsidRPr="00FB7565">
        <w:rPr>
          <w:rFonts w:eastAsia="標楷體" w:hAnsi="標楷體"/>
          <w:kern w:val="0"/>
          <w:lang w:val="zh-TW"/>
        </w:rPr>
        <w:t>身體、健康有必要或經當事人同意者，不在此限（第</w:t>
      </w:r>
      <w:r w:rsidRPr="00FB7565">
        <w:rPr>
          <w:rFonts w:eastAsia="標楷體"/>
          <w:kern w:val="0"/>
          <w:lang w:val="zh-TW"/>
        </w:rPr>
        <w:t>1</w:t>
      </w:r>
      <w:r w:rsidRPr="00FB7565">
        <w:rPr>
          <w:rFonts w:eastAsia="標楷體" w:hAnsi="標楷體"/>
          <w:kern w:val="0"/>
          <w:lang w:val="zh-TW"/>
        </w:rPr>
        <w:t>項第</w:t>
      </w:r>
      <w:r w:rsidRPr="00FB7565">
        <w:rPr>
          <w:rFonts w:eastAsia="標楷體"/>
          <w:kern w:val="0"/>
          <w:lang w:val="zh-TW"/>
        </w:rPr>
        <w:t>7</w:t>
      </w:r>
      <w:r w:rsidRPr="00FB7565">
        <w:rPr>
          <w:rFonts w:eastAsia="標楷體" w:hAnsi="標楷體"/>
          <w:kern w:val="0"/>
          <w:lang w:val="zh-TW"/>
        </w:rPr>
        <w:t>款）：</w:t>
      </w:r>
    </w:p>
    <w:p w:rsidR="0015746B" w:rsidRPr="00FB7565" w:rsidRDefault="0015746B" w:rsidP="0015746B">
      <w:pPr>
        <w:adjustRightInd w:val="0"/>
        <w:snapToGrid w:val="0"/>
        <w:spacing w:line="372" w:lineRule="exact"/>
        <w:ind w:leftChars="610" w:left="1464"/>
        <w:jc w:val="both"/>
        <w:rPr>
          <w:rFonts w:eastAsia="標楷體"/>
          <w:kern w:val="0"/>
          <w:lang w:val="zh-TW"/>
        </w:rPr>
      </w:pPr>
      <w:r w:rsidRPr="00FB7565">
        <w:rPr>
          <w:rFonts w:eastAsia="標楷體" w:hAnsi="標楷體"/>
          <w:kern w:val="0"/>
          <w:lang w:val="zh-TW"/>
        </w:rPr>
        <w:t>個人、法人或團體營業上秘密或其經營事業有關之資訊，該等資訊之公開或提供有侵害該個人、法人或團體之權利、競爭地位或其他正當利益時，為保護當事人之權益，該等政府資訊亦應限制公開或不予提供；惟如對公益有必要或為保護人民生命、身體、健康有必要者，自不在限制範圍，仍得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八</w:t>
      </w:r>
      <w:r w:rsidRPr="00FB7565">
        <w:rPr>
          <w:rFonts w:eastAsia="標楷體"/>
        </w:rPr>
        <w:t>)</w:t>
      </w:r>
      <w:r w:rsidRPr="00FB7565">
        <w:rPr>
          <w:rFonts w:eastAsia="標楷體"/>
        </w:rPr>
        <w:tab/>
      </w:r>
      <w:r w:rsidRPr="00FB7565">
        <w:rPr>
          <w:rFonts w:eastAsia="標楷體" w:hAnsi="標楷體"/>
        </w:rPr>
        <w:t>為保存文化資產必須特別管理，而公開或提供有滅失或減損其價值之虞者（第</w:t>
      </w:r>
      <w:r w:rsidRPr="00FB7565">
        <w:rPr>
          <w:rFonts w:eastAsia="標楷體"/>
        </w:rPr>
        <w:t>1</w:t>
      </w:r>
      <w:r w:rsidRPr="00FB7565">
        <w:rPr>
          <w:rFonts w:eastAsia="標楷體" w:hAnsi="標楷體"/>
        </w:rPr>
        <w:t>項第</w:t>
      </w:r>
      <w:r w:rsidRPr="00FB7565">
        <w:rPr>
          <w:rFonts w:eastAsia="標楷體"/>
        </w:rPr>
        <w:t>8</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政府資訊中涉及文化資產之保存者，其公開或提供將有滅失或減損其價值之虞，與保存文化資產之目的相違背時，應予限制公開或不予提供。</w:t>
      </w:r>
    </w:p>
    <w:p w:rsidR="0015746B" w:rsidRPr="00FB7565" w:rsidRDefault="0015746B" w:rsidP="0015746B">
      <w:pPr>
        <w:adjustRightInd w:val="0"/>
        <w:snapToGrid w:val="0"/>
        <w:spacing w:line="372" w:lineRule="exact"/>
        <w:ind w:leftChars="404" w:left="1462" w:hangingChars="205" w:hanging="492"/>
        <w:jc w:val="both"/>
        <w:rPr>
          <w:rFonts w:eastAsia="標楷體"/>
        </w:rPr>
      </w:pPr>
      <w:r w:rsidRPr="00FB7565">
        <w:rPr>
          <w:rFonts w:eastAsia="標楷體"/>
        </w:rPr>
        <w:t>(</w:t>
      </w:r>
      <w:r w:rsidRPr="00FB7565">
        <w:rPr>
          <w:rFonts w:eastAsia="標楷體" w:hAnsi="標楷體"/>
        </w:rPr>
        <w:t>九</w:t>
      </w:r>
      <w:r w:rsidRPr="00FB7565">
        <w:rPr>
          <w:rFonts w:eastAsia="標楷體"/>
        </w:rPr>
        <w:t>)</w:t>
      </w:r>
      <w:r w:rsidRPr="00FB7565">
        <w:rPr>
          <w:rFonts w:eastAsia="標楷體"/>
        </w:rPr>
        <w:tab/>
      </w:r>
      <w:r w:rsidRPr="00FB7565">
        <w:rPr>
          <w:rFonts w:eastAsia="標楷體" w:hAnsi="標楷體"/>
        </w:rPr>
        <w:t>公營事業機構經營之有關資料，其公開或提供將妨害其經營上之正當利益者。但對公益有必要者，得公開或提供之（第</w:t>
      </w:r>
      <w:r w:rsidRPr="00FB7565">
        <w:rPr>
          <w:rFonts w:eastAsia="標楷體"/>
        </w:rPr>
        <w:t>1</w:t>
      </w:r>
      <w:r w:rsidRPr="00FB7565">
        <w:rPr>
          <w:rFonts w:eastAsia="標楷體" w:hAnsi="標楷體"/>
        </w:rPr>
        <w:t>項第</w:t>
      </w:r>
      <w:r w:rsidRPr="00FB7565">
        <w:rPr>
          <w:rFonts w:eastAsia="標楷體"/>
        </w:rPr>
        <w:t>9</w:t>
      </w:r>
      <w:r w:rsidRPr="00FB7565">
        <w:rPr>
          <w:rFonts w:eastAsia="標楷體" w:hAnsi="標楷體"/>
        </w:rPr>
        <w:t>款）：</w:t>
      </w:r>
    </w:p>
    <w:p w:rsidR="0015746B" w:rsidRPr="00FB7565" w:rsidRDefault="0015746B" w:rsidP="0015746B">
      <w:pPr>
        <w:adjustRightInd w:val="0"/>
        <w:snapToGrid w:val="0"/>
        <w:spacing w:line="372" w:lineRule="exact"/>
        <w:ind w:leftChars="610" w:left="1464"/>
        <w:jc w:val="both"/>
        <w:rPr>
          <w:rFonts w:eastAsia="標楷體"/>
        </w:rPr>
      </w:pPr>
      <w:r w:rsidRPr="00FB7565">
        <w:rPr>
          <w:rFonts w:eastAsia="標楷體" w:hAnsi="標楷體"/>
        </w:rPr>
        <w:t>政府機關於職權範圍內作成或取得公營事業機構經營之有關資料，往往涉及其營業上秘密，其公開或提供將妨害其經營上之正當利益者，自應限制公開或不予提供；惟對公益有必要者，則不在限制範圍，仍得提供。</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7</w:t>
      </w:r>
      <w:r w:rsidRPr="00FB7565">
        <w:rPr>
          <w:rFonts w:eastAsia="標楷體"/>
          <w:kern w:val="0"/>
          <w:lang w:val="zh-TW"/>
        </w:rPr>
        <w:tab/>
      </w:r>
      <w:r w:rsidRPr="00FB7565">
        <w:rPr>
          <w:rFonts w:eastAsia="標楷體" w:hAnsi="標楷體"/>
          <w:kern w:val="0"/>
          <w:lang w:val="zh-TW"/>
        </w:rPr>
        <w:t>政府資訊內容如僅一部分含有應限制公開或不予</w:t>
      </w:r>
      <w:proofErr w:type="gramStart"/>
      <w:r w:rsidRPr="00FB7565">
        <w:rPr>
          <w:rFonts w:eastAsia="標楷體" w:hAnsi="標楷體"/>
          <w:kern w:val="0"/>
          <w:lang w:val="zh-TW"/>
        </w:rPr>
        <w:t>提供提供</w:t>
      </w:r>
      <w:proofErr w:type="gramEnd"/>
      <w:r w:rsidRPr="00FB7565">
        <w:rPr>
          <w:rFonts w:eastAsia="標楷體" w:hAnsi="標楷體"/>
          <w:kern w:val="0"/>
          <w:lang w:val="zh-TW"/>
        </w:rPr>
        <w:t>之情形者，其餘部分可否提供？</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政府資訊中如僅一部分含有應限制公開或不予提供之</w:t>
      </w:r>
      <w:proofErr w:type="gramStart"/>
      <w:r w:rsidRPr="00FB7565">
        <w:rPr>
          <w:rFonts w:eastAsia="標楷體" w:hAnsi="標楷體"/>
          <w:kern w:val="0"/>
          <w:lang w:val="zh-TW"/>
        </w:rPr>
        <w:t>之</w:t>
      </w:r>
      <w:proofErr w:type="gramEnd"/>
      <w:r w:rsidRPr="00FB7565">
        <w:rPr>
          <w:rFonts w:eastAsia="標楷體" w:hAnsi="標楷體"/>
          <w:kern w:val="0"/>
          <w:lang w:val="zh-TW"/>
        </w:rPr>
        <w:t>情形，並非該資訊之全部內容者，政府機關應將限制公開或不予提供之部分除去後，仍應公開或</w:t>
      </w:r>
      <w:r w:rsidRPr="00FB7565">
        <w:rPr>
          <w:rFonts w:eastAsia="標楷體" w:hAnsi="標楷體"/>
          <w:kern w:val="0"/>
          <w:lang w:val="zh-TW"/>
        </w:rPr>
        <w:lastRenderedPageBreak/>
        <w:t>提供其餘部分，此即所謂之「分離原則」（第</w:t>
      </w:r>
      <w:r w:rsidRPr="00FB7565">
        <w:rPr>
          <w:rFonts w:eastAsia="標楷體"/>
          <w:kern w:val="0"/>
          <w:lang w:val="zh-TW"/>
        </w:rPr>
        <w:t>18</w:t>
      </w:r>
      <w:r w:rsidRPr="00FB7565">
        <w:rPr>
          <w:rFonts w:eastAsia="標楷體" w:hAnsi="標楷體"/>
          <w:kern w:val="0"/>
          <w:lang w:val="zh-TW"/>
        </w:rPr>
        <w:t>條第</w:t>
      </w:r>
      <w:r w:rsidRPr="00FB7565">
        <w:rPr>
          <w:rFonts w:eastAsia="標楷體"/>
          <w:kern w:val="0"/>
          <w:lang w:val="zh-TW"/>
        </w:rPr>
        <w:t>2</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8</w:t>
      </w:r>
      <w:r w:rsidRPr="00FB7565">
        <w:rPr>
          <w:rFonts w:eastAsia="標楷體"/>
          <w:kern w:val="0"/>
          <w:lang w:val="zh-TW"/>
        </w:rPr>
        <w:tab/>
      </w:r>
      <w:r w:rsidRPr="00FB7565">
        <w:rPr>
          <w:rFonts w:eastAsia="標楷體" w:hAnsi="標楷體"/>
          <w:kern w:val="0"/>
          <w:lang w:val="zh-TW"/>
        </w:rPr>
        <w:t>何人得依本法規定申請政府機關提供政府資訊？（第</w:t>
      </w:r>
      <w:r w:rsidRPr="00FB7565">
        <w:rPr>
          <w:rFonts w:eastAsia="標楷體"/>
          <w:kern w:val="0"/>
          <w:lang w:val="zh-TW"/>
        </w:rPr>
        <w:t>9</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本法規定得申請政府機關提供政府資訊之主體如下：</w:t>
      </w:r>
    </w:p>
    <w:p w:rsidR="0015746B" w:rsidRPr="00FB7565" w:rsidRDefault="0015746B" w:rsidP="0015746B">
      <w:pPr>
        <w:adjustRightInd w:val="0"/>
        <w:snapToGrid w:val="0"/>
        <w:spacing w:line="372" w:lineRule="exact"/>
        <w:ind w:leftChars="210" w:left="996" w:hangingChars="205" w:hanging="492"/>
        <w:jc w:val="both"/>
        <w:rPr>
          <w:rFonts w:eastAsia="標楷體"/>
        </w:rPr>
      </w:pPr>
      <w:r w:rsidRPr="00FB7565">
        <w:rPr>
          <w:rFonts w:eastAsia="標楷體"/>
        </w:rPr>
        <w:t>(</w:t>
      </w:r>
      <w:proofErr w:type="gramStart"/>
      <w:r w:rsidRPr="00FB7565">
        <w:rPr>
          <w:rFonts w:eastAsia="標楷體" w:hAnsi="標楷體"/>
        </w:rPr>
        <w:t>一</w:t>
      </w:r>
      <w:proofErr w:type="gramEnd"/>
      <w:r w:rsidRPr="00FB7565">
        <w:rPr>
          <w:rFonts w:eastAsia="標楷體"/>
        </w:rPr>
        <w:t>)</w:t>
      </w:r>
      <w:r w:rsidRPr="00FB7565">
        <w:rPr>
          <w:rFonts w:eastAsia="標楷體"/>
        </w:rPr>
        <w:tab/>
      </w:r>
      <w:r w:rsidRPr="00FB7565">
        <w:rPr>
          <w:rFonts w:eastAsia="標楷體" w:hAnsi="標楷體"/>
        </w:rPr>
        <w:t>中華民國國民及其所設立之本國法人、團體：包括具有中華民國國籍並在中華民國設籍之國民及其所設立之本國法人、團體，及持有中華民國護照僑居國外之國民。至於大陸地區人民、香港居民及澳門居民，由於不符「具有中華民國國籍並在中華民國設籍」之要件，故不得申請。</w:t>
      </w:r>
    </w:p>
    <w:p w:rsidR="0015746B" w:rsidRPr="00FB7565" w:rsidRDefault="0015746B" w:rsidP="0015746B">
      <w:pPr>
        <w:adjustRightInd w:val="0"/>
        <w:snapToGrid w:val="0"/>
        <w:spacing w:line="372" w:lineRule="exact"/>
        <w:ind w:leftChars="210" w:left="996" w:hangingChars="205" w:hanging="492"/>
        <w:jc w:val="both"/>
        <w:rPr>
          <w:rFonts w:eastAsia="標楷體"/>
        </w:rPr>
      </w:pPr>
      <w:r w:rsidRPr="00FB7565">
        <w:rPr>
          <w:rFonts w:eastAsia="標楷體"/>
        </w:rPr>
        <w:t>(</w:t>
      </w:r>
      <w:r w:rsidRPr="00FB7565">
        <w:rPr>
          <w:rFonts w:eastAsia="標楷體" w:hAnsi="標楷體"/>
        </w:rPr>
        <w:t>二</w:t>
      </w:r>
      <w:r w:rsidRPr="00FB7565">
        <w:rPr>
          <w:rFonts w:eastAsia="標楷體"/>
        </w:rPr>
        <w:t>)</w:t>
      </w:r>
      <w:r w:rsidRPr="00FB7565">
        <w:rPr>
          <w:rFonts w:eastAsia="標楷體"/>
        </w:rPr>
        <w:tab/>
      </w:r>
      <w:r w:rsidRPr="00FB7565">
        <w:rPr>
          <w:rFonts w:eastAsia="標楷體" w:hAnsi="標楷體"/>
        </w:rPr>
        <w:t>平等互惠國之外國人：外國人，以其本國法令未限制中華民國國民申請提供其政府資訊者為限，亦得依本法申請之，以便於資訊之跨國流通，同時兼顧我國民權益。</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9</w:t>
      </w:r>
      <w:r w:rsidRPr="00FB7565">
        <w:rPr>
          <w:rFonts w:eastAsia="標楷體"/>
          <w:kern w:val="0"/>
          <w:lang w:val="zh-TW"/>
        </w:rPr>
        <w:tab/>
      </w:r>
      <w:r w:rsidRPr="00FB7565">
        <w:rPr>
          <w:rFonts w:eastAsia="標楷體" w:hAnsi="標楷體"/>
          <w:kern w:val="0"/>
          <w:lang w:val="zh-TW"/>
        </w:rPr>
        <w:t>如何向政府機關申請提供政府資訊？（第</w:t>
      </w:r>
      <w:r w:rsidRPr="00FB7565">
        <w:rPr>
          <w:rFonts w:eastAsia="標楷體"/>
          <w:kern w:val="0"/>
          <w:lang w:val="zh-TW"/>
        </w:rPr>
        <w:t>10</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向政府機關申請提供政府資訊者，應填具申請書（如附件），載明下列事項：</w:t>
      </w:r>
    </w:p>
    <w:p w:rsidR="0015746B" w:rsidRPr="00FB7565" w:rsidRDefault="0015746B" w:rsidP="0015746B">
      <w:pPr>
        <w:adjustRightInd w:val="0"/>
        <w:snapToGrid w:val="0"/>
        <w:spacing w:line="372" w:lineRule="exact"/>
        <w:ind w:leftChars="210" w:left="996" w:hangingChars="205" w:hanging="492"/>
        <w:jc w:val="both"/>
        <w:rPr>
          <w:rFonts w:eastAsia="標楷體"/>
          <w:kern w:val="0"/>
          <w:lang w:val="zh-TW"/>
        </w:rPr>
      </w:pPr>
      <w:r w:rsidRPr="00FB7565">
        <w:rPr>
          <w:rFonts w:eastAsia="標楷體"/>
          <w:kern w:val="0"/>
          <w:lang w:val="zh-TW"/>
        </w:rPr>
        <w:t>(</w:t>
      </w:r>
      <w:proofErr w:type="gramStart"/>
      <w:r w:rsidRPr="00FB7565">
        <w:rPr>
          <w:rFonts w:eastAsia="標楷體" w:hAnsi="標楷體"/>
          <w:kern w:val="0"/>
          <w:lang w:val="zh-TW"/>
        </w:rPr>
        <w:t>一</w:t>
      </w:r>
      <w:proofErr w:type="gramEnd"/>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申請人</w:t>
      </w:r>
      <w:r w:rsidRPr="00FB7565">
        <w:rPr>
          <w:rFonts w:eastAsia="標楷體" w:hAnsi="標楷體"/>
        </w:rPr>
        <w:t>姓名</w:t>
      </w:r>
      <w:r w:rsidRPr="00FB7565">
        <w:rPr>
          <w:rFonts w:eastAsia="標楷體" w:hAnsi="標楷體"/>
          <w:kern w:val="0"/>
          <w:lang w:val="zh-TW"/>
        </w:rPr>
        <w:t>、出生年月日、國民身分證統一編號及設籍或通訊地址及聯絡電話；申請人為法人或團體者，其名稱、立案證號、事務所或營業所所在地；申請人為外國人、法人或團體者，並應註明其國籍、護照號碼及相關證明文件。</w:t>
      </w:r>
    </w:p>
    <w:p w:rsidR="0015746B" w:rsidRPr="00FB7565" w:rsidRDefault="0015746B" w:rsidP="0015746B">
      <w:pPr>
        <w:adjustRightInd w:val="0"/>
        <w:snapToGrid w:val="0"/>
        <w:spacing w:line="372" w:lineRule="exact"/>
        <w:ind w:leftChars="210" w:left="996" w:hangingChars="205" w:hanging="492"/>
        <w:jc w:val="both"/>
        <w:rPr>
          <w:rFonts w:eastAsia="標楷體"/>
          <w:kern w:val="0"/>
          <w:lang w:val="zh-TW"/>
        </w:rPr>
      </w:pPr>
      <w:r w:rsidRPr="00FB7565">
        <w:rPr>
          <w:rFonts w:eastAsia="標楷體"/>
          <w:kern w:val="0"/>
          <w:lang w:val="zh-TW"/>
        </w:rPr>
        <w:t>(</w:t>
      </w:r>
      <w:r w:rsidRPr="00FB7565">
        <w:rPr>
          <w:rFonts w:eastAsia="標楷體" w:hAnsi="標楷體"/>
          <w:kern w:val="0"/>
          <w:lang w:val="zh-TW"/>
        </w:rPr>
        <w:t>二</w:t>
      </w:r>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申請人有法定代理人、代表人者，其姓名、出生年月日及通訊處所。</w:t>
      </w:r>
    </w:p>
    <w:p w:rsidR="0015746B" w:rsidRPr="00FB7565" w:rsidRDefault="0015746B" w:rsidP="0015746B">
      <w:pPr>
        <w:adjustRightInd w:val="0"/>
        <w:snapToGrid w:val="0"/>
        <w:spacing w:line="372" w:lineRule="exact"/>
        <w:ind w:leftChars="210" w:left="996" w:hangingChars="205" w:hanging="492"/>
        <w:jc w:val="both"/>
        <w:rPr>
          <w:rFonts w:eastAsia="標楷體"/>
          <w:kern w:val="0"/>
          <w:lang w:val="zh-TW"/>
        </w:rPr>
      </w:pPr>
      <w:r w:rsidRPr="00FB7565">
        <w:rPr>
          <w:rFonts w:eastAsia="標楷體"/>
          <w:kern w:val="0"/>
          <w:lang w:val="zh-TW"/>
        </w:rPr>
        <w:t>(</w:t>
      </w:r>
      <w:r w:rsidRPr="00FB7565">
        <w:rPr>
          <w:rFonts w:eastAsia="標楷體" w:hAnsi="標楷體"/>
          <w:kern w:val="0"/>
          <w:lang w:val="zh-TW"/>
        </w:rPr>
        <w:t>三</w:t>
      </w:r>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申請之政府資訊內容要旨及件數。</w:t>
      </w:r>
    </w:p>
    <w:p w:rsidR="0015746B" w:rsidRPr="00FB7565" w:rsidRDefault="0015746B" w:rsidP="0015746B">
      <w:pPr>
        <w:adjustRightInd w:val="0"/>
        <w:snapToGrid w:val="0"/>
        <w:spacing w:line="372" w:lineRule="exact"/>
        <w:ind w:leftChars="210" w:left="996" w:hangingChars="205" w:hanging="492"/>
        <w:jc w:val="both"/>
        <w:rPr>
          <w:rFonts w:eastAsia="標楷體"/>
          <w:kern w:val="0"/>
          <w:lang w:val="zh-TW"/>
        </w:rPr>
      </w:pPr>
      <w:r w:rsidRPr="00FB7565">
        <w:rPr>
          <w:rFonts w:eastAsia="標楷體"/>
          <w:kern w:val="0"/>
          <w:lang w:val="zh-TW"/>
        </w:rPr>
        <w:t>(</w:t>
      </w:r>
      <w:r w:rsidRPr="00FB7565">
        <w:rPr>
          <w:rFonts w:eastAsia="標楷體" w:hAnsi="標楷體"/>
          <w:kern w:val="0"/>
          <w:lang w:val="zh-TW"/>
        </w:rPr>
        <w:t>四</w:t>
      </w:r>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申請政府資訊之用途。</w:t>
      </w:r>
    </w:p>
    <w:p w:rsidR="0015746B" w:rsidRPr="00FB7565" w:rsidRDefault="0015746B" w:rsidP="0015746B">
      <w:pPr>
        <w:adjustRightInd w:val="0"/>
        <w:snapToGrid w:val="0"/>
        <w:spacing w:line="372" w:lineRule="exact"/>
        <w:ind w:leftChars="210" w:left="996" w:hangingChars="205" w:hanging="492"/>
        <w:jc w:val="both"/>
        <w:rPr>
          <w:rFonts w:eastAsia="標楷體"/>
          <w:kern w:val="0"/>
          <w:lang w:val="zh-TW"/>
        </w:rPr>
      </w:pPr>
      <w:r w:rsidRPr="00FB7565">
        <w:rPr>
          <w:rFonts w:eastAsia="標楷體"/>
          <w:kern w:val="0"/>
          <w:lang w:val="zh-TW"/>
        </w:rPr>
        <w:t>(</w:t>
      </w:r>
      <w:r w:rsidRPr="00FB7565">
        <w:rPr>
          <w:rFonts w:eastAsia="標楷體" w:hAnsi="標楷體"/>
          <w:kern w:val="0"/>
          <w:lang w:val="zh-TW"/>
        </w:rPr>
        <w:t>五</w:t>
      </w:r>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申請日期。</w:t>
      </w:r>
    </w:p>
    <w:p w:rsidR="0015746B" w:rsidRPr="00FB7565" w:rsidRDefault="0015746B" w:rsidP="0015746B">
      <w:pPr>
        <w:adjustRightInd w:val="0"/>
        <w:snapToGrid w:val="0"/>
        <w:spacing w:line="372" w:lineRule="exact"/>
        <w:ind w:leftChars="210" w:left="504"/>
        <w:jc w:val="both"/>
        <w:rPr>
          <w:rFonts w:eastAsia="標楷體"/>
          <w:kern w:val="0"/>
          <w:lang w:val="zh-TW"/>
        </w:rPr>
      </w:pPr>
      <w:r w:rsidRPr="00FB7565">
        <w:rPr>
          <w:rFonts w:eastAsia="標楷體" w:hAnsi="標楷體"/>
          <w:kern w:val="0"/>
          <w:lang w:val="zh-TW"/>
        </w:rPr>
        <w:t>申請提供政府資訊，得以書面通訊方式為之。但為顧及資訊安全，如以電子傳遞方式為之，應依電子簽章法相關規定，經電子簽章憑證機構認證後行之，以免執行上滋生疑義。</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10</w:t>
      </w:r>
      <w:r w:rsidRPr="00FB7565">
        <w:rPr>
          <w:rFonts w:eastAsia="標楷體"/>
          <w:kern w:val="0"/>
          <w:lang w:val="zh-TW"/>
        </w:rPr>
        <w:tab/>
      </w:r>
      <w:r w:rsidRPr="00FB7565">
        <w:rPr>
          <w:rFonts w:eastAsia="標楷體" w:hAnsi="標楷體"/>
          <w:kern w:val="0"/>
          <w:lang w:val="zh-TW"/>
        </w:rPr>
        <w:t>申請提供政府資訊之程式不備時，政府機關應如何處理？</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申請之方式或要件不備，其能補正者，政府機關應通知申請人於</w:t>
      </w:r>
      <w:r w:rsidRPr="00FB7565">
        <w:rPr>
          <w:rFonts w:eastAsia="標楷體"/>
          <w:kern w:val="0"/>
          <w:lang w:val="zh-TW"/>
        </w:rPr>
        <w:t>7</w:t>
      </w:r>
      <w:r w:rsidRPr="00FB7565">
        <w:rPr>
          <w:rFonts w:eastAsia="標楷體" w:hAnsi="標楷體"/>
          <w:kern w:val="0"/>
          <w:lang w:val="zh-TW"/>
        </w:rPr>
        <w:t>日內補正。不能補正或屆期</w:t>
      </w:r>
      <w:proofErr w:type="gramStart"/>
      <w:r w:rsidRPr="00FB7565">
        <w:rPr>
          <w:rFonts w:eastAsia="標楷體" w:hAnsi="標楷體"/>
          <w:kern w:val="0"/>
          <w:lang w:val="zh-TW"/>
        </w:rPr>
        <w:t>不</w:t>
      </w:r>
      <w:proofErr w:type="gramEnd"/>
      <w:r w:rsidRPr="00FB7565">
        <w:rPr>
          <w:rFonts w:eastAsia="標楷體" w:hAnsi="標楷體"/>
          <w:kern w:val="0"/>
          <w:lang w:val="zh-TW"/>
        </w:rPr>
        <w:t>補正者，得逕行駁回之（第</w:t>
      </w:r>
      <w:r w:rsidRPr="00FB7565">
        <w:rPr>
          <w:rFonts w:eastAsia="標楷體"/>
          <w:kern w:val="0"/>
          <w:lang w:val="zh-TW"/>
        </w:rPr>
        <w:t>11</w:t>
      </w:r>
      <w:r w:rsidRPr="00FB7565">
        <w:rPr>
          <w:rFonts w:eastAsia="標楷體" w:hAnsi="標楷體"/>
          <w:kern w:val="0"/>
          <w:lang w:val="zh-TW"/>
        </w:rPr>
        <w:t>條），</w:t>
      </w:r>
      <w:proofErr w:type="gramStart"/>
      <w:r w:rsidRPr="00FB7565">
        <w:rPr>
          <w:rFonts w:eastAsia="標楷體" w:hAnsi="標楷體"/>
          <w:kern w:val="0"/>
          <w:lang w:val="zh-TW"/>
        </w:rPr>
        <w:t>俾</w:t>
      </w:r>
      <w:proofErr w:type="gramEnd"/>
      <w:r w:rsidRPr="00FB7565">
        <w:rPr>
          <w:rFonts w:eastAsia="標楷體" w:hAnsi="標楷體"/>
          <w:kern w:val="0"/>
          <w:lang w:val="zh-TW"/>
        </w:rPr>
        <w:t>免延宕。</w:t>
      </w:r>
      <w:proofErr w:type="gramStart"/>
      <w:r w:rsidRPr="00FB7565">
        <w:rPr>
          <w:rFonts w:eastAsia="標楷體" w:hAnsi="標楷體"/>
          <w:kern w:val="0"/>
          <w:lang w:val="zh-TW"/>
        </w:rPr>
        <w:t>惟</w:t>
      </w:r>
      <w:proofErr w:type="gramEnd"/>
      <w:r w:rsidRPr="00FB7565">
        <w:rPr>
          <w:rFonts w:eastAsia="標楷體" w:hAnsi="標楷體"/>
          <w:kern w:val="0"/>
          <w:lang w:val="zh-TW"/>
        </w:rPr>
        <w:t>申請人申請提供政府資訊之申請不以一次為限，縱未補正而經駁回，仍得再次提出，非謂其申請經駁回後，即不得再為申請。</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11</w:t>
      </w:r>
      <w:r w:rsidRPr="00FB7565">
        <w:rPr>
          <w:rFonts w:eastAsia="標楷體"/>
          <w:kern w:val="0"/>
          <w:lang w:val="zh-TW"/>
        </w:rPr>
        <w:tab/>
      </w:r>
      <w:r w:rsidRPr="00FB7565">
        <w:rPr>
          <w:rFonts w:eastAsia="標楷體" w:hAnsi="標楷體"/>
          <w:kern w:val="0"/>
          <w:lang w:val="zh-TW"/>
        </w:rPr>
        <w:t>政府機關受理申請提供政府資訊後，其處理程序及處理期間？</w:t>
      </w:r>
    </w:p>
    <w:p w:rsidR="0015746B" w:rsidRPr="00FB7565" w:rsidRDefault="0015746B" w:rsidP="0015746B">
      <w:pPr>
        <w:adjustRightInd w:val="0"/>
        <w:snapToGrid w:val="0"/>
        <w:spacing w:line="372" w:lineRule="exact"/>
        <w:ind w:left="973" w:hangingChars="405" w:hanging="973"/>
        <w:jc w:val="both"/>
        <w:rPr>
          <w:rFonts w:eastAsia="標楷體"/>
          <w:kern w:val="0"/>
          <w:lang w:val="zh-TW"/>
        </w:rPr>
      </w:pPr>
      <w:r w:rsidRPr="00FB7565">
        <w:rPr>
          <w:rFonts w:eastAsia="標楷體" w:hAnsi="標楷體"/>
          <w:b/>
          <w:kern w:val="0"/>
          <w:lang w:val="zh-TW"/>
        </w:rPr>
        <w:t>答：</w:t>
      </w:r>
      <w:r w:rsidRPr="00FB7565">
        <w:rPr>
          <w:rFonts w:eastAsia="標楷體" w:hAnsi="標楷體"/>
          <w:kern w:val="0"/>
          <w:lang w:val="zh-TW"/>
        </w:rPr>
        <w:t>一、</w:t>
      </w:r>
      <w:r w:rsidRPr="00FB7565">
        <w:rPr>
          <w:rFonts w:eastAsia="標楷體"/>
          <w:kern w:val="0"/>
          <w:lang w:val="zh-TW"/>
        </w:rPr>
        <w:tab/>
      </w:r>
      <w:r w:rsidRPr="00FB7565">
        <w:rPr>
          <w:rFonts w:eastAsia="標楷體" w:hAnsi="標楷體"/>
          <w:kern w:val="0"/>
          <w:lang w:val="zh-TW"/>
        </w:rPr>
        <w:t>為使申請人能儘速取得所需資訊，政府機關應於受理申請提供政府資訊之日起</w:t>
      </w:r>
      <w:r w:rsidRPr="00FB7565">
        <w:rPr>
          <w:rFonts w:eastAsia="標楷體"/>
          <w:kern w:val="0"/>
          <w:lang w:val="zh-TW"/>
        </w:rPr>
        <w:t>15</w:t>
      </w:r>
      <w:r w:rsidRPr="00FB7565">
        <w:rPr>
          <w:rFonts w:eastAsia="標楷體" w:hAnsi="標楷體"/>
          <w:kern w:val="0"/>
          <w:lang w:val="zh-TW"/>
        </w:rPr>
        <w:t>日內，為准駁之決定；。但必要時，得予延長，惟延長之期間不得逾</w:t>
      </w:r>
      <w:r w:rsidRPr="00FB7565">
        <w:rPr>
          <w:rFonts w:eastAsia="標楷體"/>
          <w:kern w:val="0"/>
          <w:lang w:val="zh-TW"/>
        </w:rPr>
        <w:t>15</w:t>
      </w:r>
      <w:r w:rsidRPr="00FB7565">
        <w:rPr>
          <w:rFonts w:eastAsia="標楷體" w:hAnsi="標楷體"/>
          <w:kern w:val="0"/>
          <w:lang w:val="zh-TW"/>
        </w:rPr>
        <w:t>日，以免過度延宕（第</w:t>
      </w:r>
      <w:r w:rsidRPr="00FB7565">
        <w:rPr>
          <w:rFonts w:eastAsia="標楷體"/>
          <w:kern w:val="0"/>
          <w:lang w:val="zh-TW"/>
        </w:rPr>
        <w:t>12</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lastRenderedPageBreak/>
        <w:t>二、</w:t>
      </w:r>
      <w:r w:rsidRPr="00FB7565">
        <w:rPr>
          <w:rFonts w:eastAsia="標楷體"/>
          <w:kern w:val="0"/>
          <w:lang w:val="zh-TW"/>
        </w:rPr>
        <w:tab/>
      </w:r>
      <w:r w:rsidRPr="00FB7565">
        <w:rPr>
          <w:rFonts w:eastAsia="標楷體" w:hAnsi="標楷體"/>
          <w:kern w:val="0"/>
          <w:lang w:val="zh-TW"/>
        </w:rPr>
        <w:t>政府機關受理申請提供政府資訊後，如該資訊涉及特定個人、法人或團體之權益時，應先以書面通知該特定個人、法人或團體於</w:t>
      </w:r>
      <w:r w:rsidRPr="00FB7565">
        <w:rPr>
          <w:rFonts w:eastAsia="標楷體"/>
          <w:kern w:val="0"/>
          <w:lang w:val="zh-TW"/>
        </w:rPr>
        <w:t>10</w:t>
      </w:r>
      <w:r w:rsidRPr="00FB7565">
        <w:rPr>
          <w:rFonts w:eastAsia="標楷體" w:hAnsi="標楷體"/>
          <w:kern w:val="0"/>
          <w:lang w:val="zh-TW"/>
        </w:rPr>
        <w:t>日內表示意見。但該特定個人、法人或團體已表示同意公開或提供者，不在此限。至於渠等之意見，僅供政府機關作為提供政府資訊與否之參考。另已表示反對提供政府資訊之特定個人、法人或團體，因政府機關之故意或過失不法提供政府資訊，致其權益受有損害者，得依法請求國家賠償，乃屬當然。（第</w:t>
      </w:r>
      <w:r w:rsidRPr="00FB7565">
        <w:rPr>
          <w:rFonts w:eastAsia="標楷體"/>
          <w:kern w:val="0"/>
          <w:lang w:val="zh-TW"/>
        </w:rPr>
        <w:t>12</w:t>
      </w:r>
      <w:r w:rsidRPr="00FB7565">
        <w:rPr>
          <w:rFonts w:eastAsia="標楷體" w:hAnsi="標楷體"/>
          <w:kern w:val="0"/>
          <w:lang w:val="zh-TW"/>
        </w:rPr>
        <w:t>條第</w:t>
      </w:r>
      <w:r w:rsidRPr="00FB7565">
        <w:rPr>
          <w:rFonts w:eastAsia="標楷體"/>
          <w:kern w:val="0"/>
          <w:lang w:val="zh-TW"/>
        </w:rPr>
        <w:t>2</w:t>
      </w:r>
      <w:r w:rsidRPr="00FB7565">
        <w:rPr>
          <w:rFonts w:eastAsia="標楷體" w:hAnsi="標楷體"/>
          <w:kern w:val="0"/>
          <w:lang w:val="zh-TW"/>
        </w:rPr>
        <w:t>項、第</w:t>
      </w:r>
      <w:r w:rsidRPr="00FB7565">
        <w:rPr>
          <w:rFonts w:eastAsia="標楷體"/>
          <w:kern w:val="0"/>
          <w:lang w:val="zh-TW"/>
        </w:rPr>
        <w:t>4</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三、</w:t>
      </w:r>
      <w:r w:rsidRPr="00FB7565">
        <w:rPr>
          <w:rFonts w:eastAsia="標楷體"/>
          <w:kern w:val="0"/>
          <w:lang w:val="zh-TW"/>
        </w:rPr>
        <w:tab/>
      </w:r>
      <w:r w:rsidRPr="00FB7565">
        <w:rPr>
          <w:rFonts w:eastAsia="標楷體" w:hAnsi="標楷體"/>
          <w:kern w:val="0"/>
          <w:lang w:val="zh-TW"/>
        </w:rPr>
        <w:t>該特定個人、法人或團體之所在不明者，政府機關應將通知內容公告之，以保護其權益。</w:t>
      </w:r>
      <w:proofErr w:type="gramStart"/>
      <w:r w:rsidRPr="00FB7565">
        <w:rPr>
          <w:rFonts w:eastAsia="標楷體" w:hAnsi="標楷體"/>
          <w:kern w:val="0"/>
          <w:lang w:val="zh-TW"/>
        </w:rPr>
        <w:t>此外，</w:t>
      </w:r>
      <w:proofErr w:type="gramEnd"/>
      <w:r w:rsidRPr="00FB7565">
        <w:rPr>
          <w:rFonts w:eastAsia="標楷體" w:hAnsi="標楷體"/>
          <w:kern w:val="0"/>
          <w:lang w:val="zh-TW"/>
        </w:rPr>
        <w:t>該特定個人、法人或團體未於</w:t>
      </w:r>
      <w:r w:rsidRPr="00FB7565">
        <w:rPr>
          <w:rFonts w:eastAsia="標楷體"/>
          <w:kern w:val="0"/>
          <w:lang w:val="zh-TW"/>
        </w:rPr>
        <w:t>10</w:t>
      </w:r>
      <w:r w:rsidRPr="00FB7565">
        <w:rPr>
          <w:rFonts w:eastAsia="標楷體" w:hAnsi="標楷體"/>
          <w:kern w:val="0"/>
          <w:lang w:val="zh-TW"/>
        </w:rPr>
        <w:t>日內表示意見者，政府機關得</w:t>
      </w:r>
      <w:proofErr w:type="gramStart"/>
      <w:r w:rsidRPr="00FB7565">
        <w:rPr>
          <w:rFonts w:eastAsia="標楷體" w:hAnsi="標楷體"/>
          <w:kern w:val="0"/>
          <w:lang w:val="zh-TW"/>
        </w:rPr>
        <w:t>逕</w:t>
      </w:r>
      <w:proofErr w:type="gramEnd"/>
      <w:r w:rsidRPr="00FB7565">
        <w:rPr>
          <w:rFonts w:eastAsia="標楷體" w:hAnsi="標楷體"/>
          <w:kern w:val="0"/>
          <w:lang w:val="zh-TW"/>
        </w:rPr>
        <w:t>為准駁之決定，以爭取時效，</w:t>
      </w:r>
      <w:proofErr w:type="gramStart"/>
      <w:r w:rsidRPr="00FB7565">
        <w:rPr>
          <w:rFonts w:eastAsia="標楷體" w:hAnsi="標楷體"/>
          <w:kern w:val="0"/>
          <w:lang w:val="zh-TW"/>
        </w:rPr>
        <w:t>俾</w:t>
      </w:r>
      <w:proofErr w:type="gramEnd"/>
      <w:r w:rsidRPr="00FB7565">
        <w:rPr>
          <w:rFonts w:eastAsia="標楷體" w:hAnsi="標楷體"/>
          <w:kern w:val="0"/>
          <w:lang w:val="zh-TW"/>
        </w:rPr>
        <w:t>免延誤申請人取得資訊之期限（第</w:t>
      </w:r>
      <w:r w:rsidRPr="00FB7565">
        <w:rPr>
          <w:rFonts w:eastAsia="標楷體"/>
          <w:kern w:val="0"/>
          <w:lang w:val="zh-TW"/>
        </w:rPr>
        <w:t>12</w:t>
      </w:r>
      <w:r w:rsidRPr="00FB7565">
        <w:rPr>
          <w:rFonts w:eastAsia="標楷體" w:hAnsi="標楷體"/>
          <w:kern w:val="0"/>
          <w:lang w:val="zh-TW"/>
        </w:rPr>
        <w:t>條第</w:t>
      </w:r>
      <w:r w:rsidRPr="00FB7565">
        <w:rPr>
          <w:rFonts w:eastAsia="標楷體"/>
          <w:kern w:val="0"/>
          <w:lang w:val="zh-TW"/>
        </w:rPr>
        <w:t>4</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EC0654">
        <w:rPr>
          <w:rFonts w:eastAsia="標楷體" w:hAnsi="標楷體"/>
          <w:b/>
          <w:kern w:val="0"/>
          <w:lang w:val="zh-TW"/>
        </w:rPr>
        <w:t>問</w:t>
      </w:r>
      <w:r w:rsidRPr="00EC0654">
        <w:rPr>
          <w:rFonts w:eastAsia="標楷體"/>
          <w:b/>
          <w:kern w:val="0"/>
          <w:lang w:val="zh-TW"/>
        </w:rPr>
        <w:t>12</w:t>
      </w:r>
      <w:r w:rsidRPr="00FB7565">
        <w:rPr>
          <w:rFonts w:eastAsia="標楷體"/>
          <w:kern w:val="0"/>
          <w:lang w:val="zh-TW"/>
        </w:rPr>
        <w:tab/>
      </w:r>
      <w:r w:rsidRPr="00FB7565">
        <w:rPr>
          <w:rFonts w:eastAsia="標楷體" w:hAnsi="標楷體"/>
          <w:kern w:val="0"/>
          <w:lang w:val="zh-TW"/>
        </w:rPr>
        <w:t>政府機關受理人民申請提供政府資訊，其提供之型態為何？</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機關核准提供政府資訊之申請時，得按政府資訊所在媒介物之型態給予申請人重製或複製品或提供申請人閱覽、抄錄或攝影。惟若資訊涉及他人智慧財產權或難於執行者，既不宜提供重製品，政府機關應改以僅供閱覽之方式提供（第</w:t>
      </w:r>
      <w:r w:rsidRPr="00FB7565">
        <w:rPr>
          <w:rFonts w:eastAsia="標楷體"/>
          <w:kern w:val="0"/>
          <w:lang w:val="zh-TW"/>
        </w:rPr>
        <w:t>13</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w:t>
      </w:r>
      <w:proofErr w:type="gramStart"/>
      <w:r w:rsidRPr="00FB7565">
        <w:rPr>
          <w:rFonts w:eastAsia="標楷體" w:hAnsi="標楷體"/>
          <w:kern w:val="0"/>
          <w:lang w:val="zh-TW"/>
        </w:rPr>
        <w:t>（</w:t>
      </w:r>
      <w:proofErr w:type="gramEnd"/>
      <w:r w:rsidRPr="00FB7565">
        <w:rPr>
          <w:rFonts w:eastAsia="標楷體" w:hAnsi="標楷體"/>
          <w:kern w:val="0"/>
          <w:lang w:val="zh-TW"/>
        </w:rPr>
        <w:t>上述「重製品」，係指對政府資訊所存在之文書、圖片、紀錄、照片、錄影</w:t>
      </w:r>
      <w:proofErr w:type="gramStart"/>
      <w:r w:rsidRPr="00FB7565">
        <w:rPr>
          <w:rFonts w:eastAsia="標楷體" w:hAnsi="標楷體"/>
          <w:kern w:val="0"/>
          <w:lang w:val="zh-TW"/>
        </w:rPr>
        <w:t>（</w:t>
      </w:r>
      <w:proofErr w:type="gramEnd"/>
      <w:r w:rsidRPr="00FB7565">
        <w:rPr>
          <w:rFonts w:eastAsia="標楷體" w:hAnsi="標楷體"/>
          <w:kern w:val="0"/>
          <w:lang w:val="zh-TW"/>
        </w:rPr>
        <w:t>音</w:t>
      </w:r>
      <w:proofErr w:type="gramStart"/>
      <w:r w:rsidRPr="00FB7565">
        <w:rPr>
          <w:rFonts w:eastAsia="標楷體" w:hAnsi="標楷體"/>
          <w:kern w:val="0"/>
          <w:lang w:val="zh-TW"/>
        </w:rPr>
        <w:t>）</w:t>
      </w:r>
      <w:proofErr w:type="gramEnd"/>
      <w:r w:rsidRPr="00FB7565">
        <w:rPr>
          <w:rFonts w:eastAsia="標楷體" w:hAnsi="標楷體"/>
          <w:kern w:val="0"/>
          <w:lang w:val="zh-TW"/>
        </w:rPr>
        <w:t>、</w:t>
      </w:r>
      <w:proofErr w:type="gramStart"/>
      <w:r w:rsidRPr="00FB7565">
        <w:rPr>
          <w:rFonts w:eastAsia="標楷體" w:hAnsi="標楷體"/>
          <w:kern w:val="0"/>
          <w:lang w:val="zh-TW"/>
        </w:rPr>
        <w:t>微縮片</w:t>
      </w:r>
      <w:proofErr w:type="gramEnd"/>
      <w:r w:rsidRPr="00FB7565">
        <w:rPr>
          <w:rFonts w:eastAsia="標楷體" w:hAnsi="標楷體"/>
          <w:kern w:val="0"/>
          <w:lang w:val="zh-TW"/>
        </w:rPr>
        <w:t>、磁碟、磁帶、光碟片、積體電路晶片等媒介物及其他物品，</w:t>
      </w:r>
      <w:proofErr w:type="gramStart"/>
      <w:r w:rsidRPr="00FB7565">
        <w:rPr>
          <w:rFonts w:eastAsia="標楷體" w:hAnsi="標楷體"/>
          <w:kern w:val="0"/>
          <w:lang w:val="zh-TW"/>
        </w:rPr>
        <w:t>予以復印</w:t>
      </w:r>
      <w:proofErr w:type="gramEnd"/>
      <w:r w:rsidRPr="00FB7565">
        <w:rPr>
          <w:rFonts w:eastAsia="標楷體" w:hAnsi="標楷體"/>
          <w:kern w:val="0"/>
          <w:lang w:val="zh-TW"/>
        </w:rPr>
        <w:t>、複製或提供與原件相同之文書或物品等而言。）</w:t>
      </w:r>
    </w:p>
    <w:p w:rsidR="0015746B" w:rsidRPr="00FB7565" w:rsidRDefault="0015746B" w:rsidP="0015746B">
      <w:pPr>
        <w:adjustRightInd w:val="0"/>
        <w:snapToGrid w:val="0"/>
        <w:spacing w:line="372" w:lineRule="exact"/>
        <w:ind w:leftChars="205" w:left="492"/>
        <w:jc w:val="both"/>
        <w:rPr>
          <w:rFonts w:eastAsia="標楷體"/>
          <w:kern w:val="0"/>
          <w:lang w:val="zh-TW"/>
        </w:rPr>
      </w:pPr>
      <w:r w:rsidRPr="00FB7565">
        <w:rPr>
          <w:rFonts w:eastAsia="標楷體" w:hAnsi="標楷體"/>
          <w:kern w:val="0"/>
          <w:lang w:val="zh-TW"/>
        </w:rPr>
        <w:t>又申請提供之政府資訊如已依法律規定或第</w:t>
      </w:r>
      <w:r w:rsidRPr="00FB7565">
        <w:rPr>
          <w:rFonts w:eastAsia="標楷體"/>
          <w:kern w:val="0"/>
          <w:lang w:val="zh-TW"/>
        </w:rPr>
        <w:t>8</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項第</w:t>
      </w:r>
      <w:r w:rsidRPr="00FB7565">
        <w:rPr>
          <w:rFonts w:eastAsia="標楷體"/>
          <w:kern w:val="0"/>
          <w:lang w:val="zh-TW"/>
        </w:rPr>
        <w:t>1</w:t>
      </w:r>
      <w:r w:rsidRPr="00FB7565">
        <w:rPr>
          <w:rFonts w:eastAsia="標楷體" w:hAnsi="標楷體"/>
          <w:kern w:val="0"/>
          <w:lang w:val="zh-TW"/>
        </w:rPr>
        <w:t>款至第</w:t>
      </w:r>
      <w:r w:rsidRPr="00FB7565">
        <w:rPr>
          <w:rFonts w:eastAsia="標楷體"/>
          <w:kern w:val="0"/>
          <w:lang w:val="zh-TW"/>
        </w:rPr>
        <w:t>3</w:t>
      </w:r>
      <w:r w:rsidRPr="00FB7565">
        <w:rPr>
          <w:rFonts w:eastAsia="標楷體" w:hAnsi="標楷體"/>
          <w:kern w:val="0"/>
          <w:lang w:val="zh-TW"/>
        </w:rPr>
        <w:t>款之方式主動公開者，政府機關得以告知查詢之方式以代提供，以節省人力及物力。（第</w:t>
      </w:r>
      <w:r w:rsidRPr="00FB7565">
        <w:rPr>
          <w:rFonts w:eastAsia="標楷體"/>
          <w:kern w:val="0"/>
          <w:lang w:val="zh-TW"/>
        </w:rPr>
        <w:t>13</w:t>
      </w:r>
      <w:r w:rsidRPr="00FB7565">
        <w:rPr>
          <w:rFonts w:eastAsia="標楷體" w:hAnsi="標楷體"/>
          <w:kern w:val="0"/>
          <w:lang w:val="zh-TW"/>
        </w:rPr>
        <w:t>條第</w:t>
      </w:r>
      <w:r w:rsidRPr="00FB7565">
        <w:rPr>
          <w:rFonts w:eastAsia="標楷體"/>
          <w:kern w:val="0"/>
          <w:lang w:val="zh-TW"/>
        </w:rPr>
        <w:t>2</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13</w:t>
      </w:r>
      <w:r w:rsidRPr="00FB7565">
        <w:rPr>
          <w:rFonts w:eastAsia="標楷體"/>
          <w:kern w:val="0"/>
          <w:lang w:val="zh-TW"/>
        </w:rPr>
        <w:tab/>
      </w:r>
      <w:r w:rsidRPr="00FB7565">
        <w:rPr>
          <w:rFonts w:eastAsia="標楷體" w:hAnsi="標楷體"/>
          <w:kern w:val="0"/>
          <w:lang w:val="zh-TW"/>
        </w:rPr>
        <w:t>受理機關於職權範圍內未作成或取得人民申請提供之政府資訊時，應如何處理？</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EC0654">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為使人民易於向作成取得政府資訊之機關取得資訊，倘受理申請之政府資訊，非受理申請之機關於職權範圍內所作成或取得者，該受理機關除應說明其情形外，如確知有其他政府機關於職權範圍內作成或取得該資訊者，</w:t>
      </w:r>
      <w:proofErr w:type="gramStart"/>
      <w:r w:rsidRPr="00FB7565">
        <w:rPr>
          <w:rFonts w:eastAsia="標楷體" w:hAnsi="標楷體"/>
          <w:kern w:val="0"/>
          <w:lang w:val="zh-TW"/>
        </w:rPr>
        <w:t>應函轉該</w:t>
      </w:r>
      <w:proofErr w:type="gramEnd"/>
      <w:r w:rsidRPr="00FB7565">
        <w:rPr>
          <w:rFonts w:eastAsia="標楷體" w:hAnsi="標楷體"/>
          <w:kern w:val="0"/>
          <w:lang w:val="zh-TW"/>
        </w:rPr>
        <w:t>機關並通知申請人，</w:t>
      </w:r>
      <w:proofErr w:type="gramStart"/>
      <w:r w:rsidRPr="00FB7565">
        <w:rPr>
          <w:rFonts w:eastAsia="標楷體" w:hAnsi="標楷體"/>
          <w:kern w:val="0"/>
          <w:lang w:val="zh-TW"/>
        </w:rPr>
        <w:t>俾</w:t>
      </w:r>
      <w:proofErr w:type="gramEnd"/>
      <w:r w:rsidRPr="00FB7565">
        <w:rPr>
          <w:rFonts w:eastAsia="標楷體" w:hAnsi="標楷體"/>
          <w:kern w:val="0"/>
          <w:lang w:val="zh-TW"/>
        </w:rPr>
        <w:t>資便民（第</w:t>
      </w:r>
      <w:r w:rsidRPr="00FB7565">
        <w:rPr>
          <w:rFonts w:eastAsia="標楷體"/>
          <w:kern w:val="0"/>
          <w:lang w:val="zh-TW"/>
        </w:rPr>
        <w:t>17</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14</w:t>
      </w:r>
      <w:r w:rsidRPr="00FB7565">
        <w:rPr>
          <w:rFonts w:eastAsia="標楷體"/>
          <w:kern w:val="0"/>
          <w:lang w:val="zh-TW"/>
        </w:rPr>
        <w:tab/>
      </w:r>
      <w:r w:rsidRPr="00FB7565">
        <w:rPr>
          <w:rFonts w:eastAsia="標楷體" w:hAnsi="標楷體"/>
          <w:kern w:val="0"/>
          <w:lang w:val="zh-TW"/>
        </w:rPr>
        <w:t>政府資訊內容之相關資訊記載有錯誤或不完整者，應如何補救？</w:t>
      </w:r>
    </w:p>
    <w:p w:rsidR="0015746B" w:rsidRPr="00FB7565" w:rsidRDefault="0015746B" w:rsidP="0015746B">
      <w:pPr>
        <w:adjustRightInd w:val="0"/>
        <w:snapToGrid w:val="0"/>
        <w:spacing w:line="372" w:lineRule="exact"/>
        <w:ind w:left="973" w:hangingChars="405" w:hanging="973"/>
        <w:jc w:val="both"/>
        <w:rPr>
          <w:rFonts w:eastAsia="標楷體"/>
          <w:kern w:val="0"/>
          <w:lang w:val="zh-TW"/>
        </w:rPr>
      </w:pPr>
      <w:r w:rsidRPr="00FB7565">
        <w:rPr>
          <w:rFonts w:eastAsia="標楷體" w:hAnsi="標楷體"/>
          <w:b/>
          <w:kern w:val="0"/>
          <w:lang w:val="zh-TW"/>
        </w:rPr>
        <w:t>答：</w:t>
      </w:r>
      <w:r w:rsidRPr="00FB7565">
        <w:rPr>
          <w:rFonts w:eastAsia="標楷體" w:hAnsi="標楷體"/>
          <w:kern w:val="0"/>
          <w:lang w:val="zh-TW"/>
        </w:rPr>
        <w:t>一、</w:t>
      </w:r>
      <w:r w:rsidRPr="00FB7565">
        <w:rPr>
          <w:rFonts w:eastAsia="標楷體"/>
          <w:kern w:val="0"/>
          <w:lang w:val="zh-TW"/>
        </w:rPr>
        <w:tab/>
      </w:r>
      <w:r w:rsidRPr="00FB7565">
        <w:rPr>
          <w:rFonts w:eastAsia="標楷體" w:hAnsi="標楷體"/>
          <w:kern w:val="0"/>
          <w:lang w:val="zh-TW"/>
        </w:rPr>
        <w:t>政府資訊內容關於個人、法人或團體之資料有錯誤或不完整者，該個人、法人或團體得申請政府機關依法更正或補充之，以維護其權益（第</w:t>
      </w:r>
      <w:r w:rsidRPr="00FB7565">
        <w:rPr>
          <w:rFonts w:eastAsia="標楷體"/>
          <w:kern w:val="0"/>
          <w:lang w:val="zh-TW"/>
        </w:rPr>
        <w:t>14</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二、</w:t>
      </w:r>
      <w:r w:rsidRPr="00FB7565">
        <w:rPr>
          <w:rFonts w:eastAsia="標楷體"/>
          <w:kern w:val="0"/>
          <w:lang w:val="zh-TW"/>
        </w:rPr>
        <w:tab/>
      </w:r>
      <w:r w:rsidRPr="00FB7565">
        <w:rPr>
          <w:rFonts w:eastAsia="標楷體" w:hAnsi="標楷體"/>
          <w:kern w:val="0"/>
          <w:lang w:val="zh-TW"/>
        </w:rPr>
        <w:t>遇有前述情形，該個人、法人或團體應填具申請書，除載明第</w:t>
      </w:r>
      <w:r w:rsidRPr="00FB7565">
        <w:rPr>
          <w:rFonts w:eastAsia="標楷體"/>
          <w:kern w:val="0"/>
          <w:lang w:val="zh-TW"/>
        </w:rPr>
        <w:t>10</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項第</w:t>
      </w:r>
      <w:r w:rsidRPr="00FB7565">
        <w:rPr>
          <w:rFonts w:eastAsia="標楷體"/>
          <w:kern w:val="0"/>
          <w:lang w:val="zh-TW"/>
        </w:rPr>
        <w:t>1</w:t>
      </w:r>
      <w:r w:rsidRPr="00FB7565">
        <w:rPr>
          <w:rFonts w:eastAsia="標楷體" w:hAnsi="標楷體"/>
          <w:kern w:val="0"/>
          <w:lang w:val="zh-TW"/>
        </w:rPr>
        <w:t>款、第</w:t>
      </w:r>
      <w:r w:rsidRPr="00FB7565">
        <w:rPr>
          <w:rFonts w:eastAsia="標楷體"/>
          <w:kern w:val="0"/>
          <w:lang w:val="zh-TW"/>
        </w:rPr>
        <w:t>2</w:t>
      </w:r>
      <w:r w:rsidRPr="00FB7565">
        <w:rPr>
          <w:rFonts w:eastAsia="標楷體" w:hAnsi="標楷體"/>
          <w:kern w:val="0"/>
          <w:lang w:val="zh-TW"/>
        </w:rPr>
        <w:t>款及第</w:t>
      </w:r>
      <w:r w:rsidRPr="00FB7565">
        <w:rPr>
          <w:rFonts w:eastAsia="標楷體"/>
          <w:kern w:val="0"/>
          <w:lang w:val="zh-TW"/>
        </w:rPr>
        <w:t>5</w:t>
      </w:r>
      <w:r w:rsidRPr="00FB7565">
        <w:rPr>
          <w:rFonts w:eastAsia="標楷體" w:hAnsi="標楷體"/>
          <w:kern w:val="0"/>
          <w:lang w:val="zh-TW"/>
        </w:rPr>
        <w:t>款規定之事項外，並應載明下列事項：</w:t>
      </w:r>
    </w:p>
    <w:p w:rsidR="0015746B" w:rsidRPr="00FB7565" w:rsidRDefault="0015746B" w:rsidP="0015746B">
      <w:pPr>
        <w:adjustRightInd w:val="0"/>
        <w:snapToGrid w:val="0"/>
        <w:spacing w:line="372" w:lineRule="exact"/>
        <w:ind w:leftChars="410" w:left="1476" w:hangingChars="205" w:hanging="492"/>
        <w:jc w:val="both"/>
        <w:rPr>
          <w:rFonts w:eastAsia="標楷體"/>
          <w:kern w:val="0"/>
          <w:lang w:val="zh-TW"/>
        </w:rPr>
      </w:pPr>
      <w:r w:rsidRPr="00FB7565">
        <w:rPr>
          <w:rFonts w:eastAsia="標楷體"/>
          <w:kern w:val="0"/>
          <w:lang w:val="zh-TW"/>
        </w:rPr>
        <w:lastRenderedPageBreak/>
        <w:t>(</w:t>
      </w:r>
      <w:proofErr w:type="gramStart"/>
      <w:r w:rsidRPr="00FB7565">
        <w:rPr>
          <w:rFonts w:eastAsia="標楷體" w:hAnsi="標楷體"/>
          <w:kern w:val="0"/>
          <w:lang w:val="zh-TW"/>
        </w:rPr>
        <w:t>一</w:t>
      </w:r>
      <w:proofErr w:type="gramEnd"/>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申請更正或補充資訊之件名、件數及記載錯誤或不完整事項。</w:t>
      </w:r>
    </w:p>
    <w:p w:rsidR="0015746B" w:rsidRPr="00FB7565" w:rsidRDefault="0015746B" w:rsidP="0015746B">
      <w:pPr>
        <w:adjustRightInd w:val="0"/>
        <w:snapToGrid w:val="0"/>
        <w:spacing w:line="372" w:lineRule="exact"/>
        <w:ind w:leftChars="410" w:left="1476" w:hangingChars="205" w:hanging="492"/>
        <w:jc w:val="both"/>
        <w:rPr>
          <w:rFonts w:eastAsia="標楷體"/>
          <w:kern w:val="0"/>
          <w:lang w:val="zh-TW"/>
        </w:rPr>
      </w:pPr>
      <w:r w:rsidRPr="00FB7565">
        <w:rPr>
          <w:rFonts w:eastAsia="標楷體"/>
          <w:kern w:val="0"/>
          <w:lang w:val="zh-TW"/>
        </w:rPr>
        <w:t>(</w:t>
      </w:r>
      <w:r w:rsidRPr="00FB7565">
        <w:rPr>
          <w:rFonts w:eastAsia="標楷體" w:hAnsi="標楷體"/>
          <w:kern w:val="0"/>
          <w:lang w:val="zh-TW"/>
        </w:rPr>
        <w:t>二</w:t>
      </w:r>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更正或補充之理由。</w:t>
      </w:r>
    </w:p>
    <w:p w:rsidR="0015746B" w:rsidRPr="00FB7565" w:rsidRDefault="0015746B" w:rsidP="0015746B">
      <w:pPr>
        <w:adjustRightInd w:val="0"/>
        <w:snapToGrid w:val="0"/>
        <w:spacing w:line="372" w:lineRule="exact"/>
        <w:ind w:leftChars="410" w:left="1476" w:hangingChars="205" w:hanging="492"/>
        <w:jc w:val="both"/>
        <w:rPr>
          <w:rFonts w:eastAsia="標楷體"/>
          <w:kern w:val="0"/>
          <w:lang w:val="zh-TW"/>
        </w:rPr>
      </w:pPr>
      <w:r w:rsidRPr="00FB7565">
        <w:rPr>
          <w:rFonts w:eastAsia="標楷體"/>
          <w:kern w:val="0"/>
          <w:lang w:val="zh-TW"/>
        </w:rPr>
        <w:t>(</w:t>
      </w:r>
      <w:r w:rsidRPr="00FB7565">
        <w:rPr>
          <w:rFonts w:eastAsia="標楷體" w:hAnsi="標楷體"/>
          <w:kern w:val="0"/>
          <w:lang w:val="zh-TW"/>
        </w:rPr>
        <w:t>三</w:t>
      </w:r>
      <w:r w:rsidRPr="00FB7565">
        <w:rPr>
          <w:rFonts w:eastAsia="標楷體"/>
          <w:kern w:val="0"/>
          <w:lang w:val="zh-TW"/>
        </w:rPr>
        <w:t>)</w:t>
      </w:r>
      <w:r w:rsidRPr="00FB7565">
        <w:rPr>
          <w:rFonts w:eastAsia="標楷體"/>
          <w:kern w:val="0"/>
          <w:lang w:val="zh-TW"/>
        </w:rPr>
        <w:tab/>
      </w:r>
      <w:r w:rsidRPr="00FB7565">
        <w:rPr>
          <w:rFonts w:eastAsia="標楷體" w:hAnsi="標楷體"/>
          <w:kern w:val="0"/>
          <w:lang w:val="zh-TW"/>
        </w:rPr>
        <w:t>相關證明文件。（第</w:t>
      </w:r>
      <w:r w:rsidRPr="00FB7565">
        <w:rPr>
          <w:rFonts w:eastAsia="標楷體"/>
          <w:kern w:val="0"/>
          <w:lang w:val="zh-TW"/>
        </w:rPr>
        <w:t>14</w:t>
      </w:r>
      <w:r w:rsidRPr="00FB7565">
        <w:rPr>
          <w:rFonts w:eastAsia="標楷體" w:hAnsi="標楷體"/>
          <w:kern w:val="0"/>
          <w:lang w:val="zh-TW"/>
        </w:rPr>
        <w:t>條第</w:t>
      </w:r>
      <w:r w:rsidRPr="00FB7565">
        <w:rPr>
          <w:rFonts w:eastAsia="標楷體"/>
          <w:kern w:val="0"/>
          <w:lang w:val="zh-TW"/>
        </w:rPr>
        <w:t>2</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三、</w:t>
      </w:r>
      <w:r w:rsidRPr="00FB7565">
        <w:rPr>
          <w:rFonts w:eastAsia="標楷體"/>
          <w:kern w:val="0"/>
          <w:lang w:val="zh-TW"/>
        </w:rPr>
        <w:tab/>
      </w:r>
      <w:r w:rsidRPr="00FB7565">
        <w:rPr>
          <w:rFonts w:eastAsia="標楷體" w:hAnsi="標楷體"/>
          <w:kern w:val="0"/>
          <w:lang w:val="zh-TW"/>
        </w:rPr>
        <w:t>本項申請，得以書面通訊方式為之；其申請經電子簽章憑證機構認證後，得以電子傳遞方式為之（第</w:t>
      </w:r>
      <w:r w:rsidRPr="00FB7565">
        <w:rPr>
          <w:rFonts w:eastAsia="標楷體"/>
          <w:kern w:val="0"/>
          <w:lang w:val="zh-TW"/>
        </w:rPr>
        <w:t>14</w:t>
      </w:r>
      <w:r w:rsidRPr="00FB7565">
        <w:rPr>
          <w:rFonts w:eastAsia="標楷體" w:hAnsi="標楷體"/>
          <w:kern w:val="0"/>
          <w:lang w:val="zh-TW"/>
        </w:rPr>
        <w:t>條第</w:t>
      </w:r>
      <w:r w:rsidRPr="00FB7565">
        <w:rPr>
          <w:rFonts w:eastAsia="標楷體"/>
          <w:kern w:val="0"/>
          <w:lang w:val="zh-TW"/>
        </w:rPr>
        <w:t>3</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15</w:t>
      </w:r>
      <w:r w:rsidRPr="00FB7565">
        <w:rPr>
          <w:rFonts w:eastAsia="標楷體"/>
          <w:kern w:val="0"/>
          <w:lang w:val="zh-TW"/>
        </w:rPr>
        <w:tab/>
      </w:r>
      <w:r w:rsidRPr="00FB7565">
        <w:rPr>
          <w:rFonts w:eastAsia="標楷體" w:hAnsi="標楷體"/>
          <w:kern w:val="0"/>
          <w:lang w:val="zh-TW"/>
        </w:rPr>
        <w:t>政府機關受理更正補充政府資訊之申請時，其處理期間為何？</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政府機關應於受理申請更正或補充政府資訊之日起</w:t>
      </w:r>
      <w:r w:rsidRPr="00FB7565">
        <w:rPr>
          <w:rFonts w:eastAsia="標楷體"/>
          <w:kern w:val="0"/>
          <w:lang w:val="zh-TW"/>
        </w:rPr>
        <w:t>30</w:t>
      </w:r>
      <w:r w:rsidRPr="00FB7565">
        <w:rPr>
          <w:rFonts w:eastAsia="標楷體" w:hAnsi="標楷體"/>
          <w:kern w:val="0"/>
          <w:lang w:val="zh-TW"/>
        </w:rPr>
        <w:t>日內，為准駁之決定；必要時，得予延長，延長之期間不得逾</w:t>
      </w:r>
      <w:r w:rsidRPr="00FB7565">
        <w:rPr>
          <w:rFonts w:eastAsia="標楷體"/>
          <w:kern w:val="0"/>
          <w:lang w:val="zh-TW"/>
        </w:rPr>
        <w:t>30</w:t>
      </w:r>
      <w:r w:rsidRPr="00FB7565">
        <w:rPr>
          <w:rFonts w:eastAsia="標楷體" w:hAnsi="標楷體"/>
          <w:kern w:val="0"/>
          <w:lang w:val="zh-TW"/>
        </w:rPr>
        <w:t>日（第</w:t>
      </w:r>
      <w:r w:rsidRPr="00FB7565">
        <w:rPr>
          <w:rFonts w:eastAsia="標楷體"/>
          <w:kern w:val="0"/>
          <w:lang w:val="zh-TW"/>
        </w:rPr>
        <w:t>15</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16</w:t>
      </w:r>
      <w:r w:rsidRPr="00FB7565">
        <w:rPr>
          <w:rFonts w:eastAsia="標楷體"/>
          <w:kern w:val="0"/>
          <w:lang w:val="zh-TW"/>
        </w:rPr>
        <w:tab/>
      </w:r>
      <w:r w:rsidRPr="00FB7565">
        <w:rPr>
          <w:rFonts w:eastAsia="標楷體" w:hAnsi="標楷體"/>
          <w:kern w:val="0"/>
          <w:lang w:val="zh-TW"/>
        </w:rPr>
        <w:t>政府機關核准或駁回人民提供、更正或補充政府資訊之申請時，應如何處理？</w:t>
      </w:r>
    </w:p>
    <w:p w:rsidR="0015746B" w:rsidRPr="00FB7565" w:rsidRDefault="0015746B" w:rsidP="0015746B">
      <w:pPr>
        <w:adjustRightInd w:val="0"/>
        <w:snapToGrid w:val="0"/>
        <w:spacing w:line="372" w:lineRule="exact"/>
        <w:ind w:left="973" w:hangingChars="405" w:hanging="973"/>
        <w:jc w:val="both"/>
        <w:rPr>
          <w:rFonts w:eastAsia="標楷體"/>
          <w:kern w:val="0"/>
          <w:lang w:val="zh-TW"/>
        </w:rPr>
      </w:pPr>
      <w:r w:rsidRPr="00FB7565">
        <w:rPr>
          <w:rFonts w:eastAsia="標楷體" w:hAnsi="標楷體"/>
          <w:b/>
          <w:kern w:val="0"/>
          <w:lang w:val="zh-TW"/>
        </w:rPr>
        <w:t>答：</w:t>
      </w:r>
      <w:r w:rsidRPr="00FB7565">
        <w:rPr>
          <w:rFonts w:eastAsia="標楷體" w:hAnsi="標楷體"/>
          <w:kern w:val="0"/>
          <w:lang w:val="zh-TW"/>
        </w:rPr>
        <w:t>一、</w:t>
      </w:r>
      <w:r w:rsidRPr="00FB7565">
        <w:rPr>
          <w:rFonts w:eastAsia="標楷體"/>
          <w:kern w:val="0"/>
          <w:lang w:val="zh-TW"/>
        </w:rPr>
        <w:tab/>
      </w:r>
      <w:r w:rsidRPr="00FB7565">
        <w:rPr>
          <w:rFonts w:eastAsia="標楷體" w:hAnsi="標楷體"/>
          <w:kern w:val="0"/>
          <w:lang w:val="zh-TW"/>
        </w:rPr>
        <w:t>政府機關核准提供、更正或補充政府資訊之申請時，除當場繳費</w:t>
      </w:r>
      <w:proofErr w:type="gramStart"/>
      <w:r w:rsidRPr="00FB7565">
        <w:rPr>
          <w:rFonts w:eastAsia="標楷體" w:hAnsi="標楷體"/>
          <w:kern w:val="0"/>
          <w:lang w:val="zh-TW"/>
        </w:rPr>
        <w:t>取件外</w:t>
      </w:r>
      <w:proofErr w:type="gramEnd"/>
      <w:r w:rsidRPr="00FB7565">
        <w:rPr>
          <w:rFonts w:eastAsia="標楷體" w:hAnsi="標楷體"/>
          <w:kern w:val="0"/>
          <w:lang w:val="zh-TW"/>
        </w:rPr>
        <w:t>，應以書面通知申請人提供之方式、時間、費用及繳納方法或更正、補充之結果，</w:t>
      </w:r>
      <w:proofErr w:type="gramStart"/>
      <w:r w:rsidRPr="00FB7565">
        <w:rPr>
          <w:rFonts w:eastAsia="標楷體" w:hAnsi="標楷體"/>
          <w:kern w:val="0"/>
          <w:lang w:val="zh-TW"/>
        </w:rPr>
        <w:t>俾便其</w:t>
      </w:r>
      <w:proofErr w:type="gramEnd"/>
      <w:r w:rsidRPr="00FB7565">
        <w:rPr>
          <w:rFonts w:eastAsia="標楷體" w:hAnsi="標楷體"/>
          <w:kern w:val="0"/>
          <w:lang w:val="zh-TW"/>
        </w:rPr>
        <w:t>順利取得所需資訊或查對。</w:t>
      </w:r>
      <w:proofErr w:type="gramStart"/>
      <w:r w:rsidRPr="00FB7565">
        <w:rPr>
          <w:rFonts w:eastAsia="標楷體" w:hAnsi="標楷體"/>
          <w:kern w:val="0"/>
          <w:lang w:val="zh-TW"/>
        </w:rPr>
        <w:t>此外，</w:t>
      </w:r>
      <w:proofErr w:type="gramEnd"/>
      <w:r w:rsidRPr="00FB7565">
        <w:rPr>
          <w:rFonts w:eastAsia="標楷體" w:hAnsi="標楷體"/>
          <w:kern w:val="0"/>
          <w:lang w:val="zh-TW"/>
        </w:rPr>
        <w:t>應更正之資訊，如其內容不得或不宜刪除者，得以</w:t>
      </w:r>
      <w:proofErr w:type="gramStart"/>
      <w:r w:rsidRPr="00FB7565">
        <w:rPr>
          <w:rFonts w:eastAsia="標楷體" w:hAnsi="標楷體"/>
          <w:kern w:val="0"/>
          <w:lang w:val="zh-TW"/>
        </w:rPr>
        <w:t>附記應更正</w:t>
      </w:r>
      <w:proofErr w:type="gramEnd"/>
      <w:r w:rsidRPr="00FB7565">
        <w:rPr>
          <w:rFonts w:eastAsia="標楷體" w:hAnsi="標楷體"/>
          <w:kern w:val="0"/>
          <w:lang w:val="zh-TW"/>
        </w:rPr>
        <w:t>內容之方式為之（第</w:t>
      </w:r>
      <w:r w:rsidRPr="00FB7565">
        <w:rPr>
          <w:rFonts w:eastAsia="標楷體"/>
          <w:kern w:val="0"/>
          <w:lang w:val="zh-TW"/>
        </w:rPr>
        <w:t>16</w:t>
      </w:r>
      <w:r w:rsidRPr="00FB7565">
        <w:rPr>
          <w:rFonts w:eastAsia="標楷體" w:hAnsi="標楷體"/>
          <w:kern w:val="0"/>
          <w:lang w:val="zh-TW"/>
        </w:rPr>
        <w:t>條第</w:t>
      </w:r>
      <w:r w:rsidRPr="00FB7565">
        <w:rPr>
          <w:rFonts w:eastAsia="標楷體"/>
          <w:kern w:val="0"/>
          <w:lang w:val="zh-TW"/>
        </w:rPr>
        <w:t>1</w:t>
      </w:r>
      <w:r w:rsidRPr="00FB7565">
        <w:rPr>
          <w:rFonts w:eastAsia="標楷體" w:hAnsi="標楷體"/>
          <w:kern w:val="0"/>
          <w:lang w:val="zh-TW"/>
        </w:rPr>
        <w:t>項、第</w:t>
      </w:r>
      <w:r w:rsidRPr="00FB7565">
        <w:rPr>
          <w:rFonts w:eastAsia="標楷體"/>
          <w:kern w:val="0"/>
          <w:lang w:val="zh-TW"/>
        </w:rPr>
        <w:t>2</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二、</w:t>
      </w:r>
      <w:r w:rsidRPr="00FB7565">
        <w:rPr>
          <w:rFonts w:eastAsia="標楷體"/>
          <w:kern w:val="0"/>
          <w:lang w:val="zh-TW"/>
        </w:rPr>
        <w:tab/>
      </w:r>
      <w:r w:rsidRPr="00FB7565">
        <w:rPr>
          <w:rFonts w:eastAsia="標楷體" w:hAnsi="標楷體"/>
          <w:kern w:val="0"/>
          <w:lang w:val="zh-TW"/>
        </w:rPr>
        <w:t>申請人依本法第</w:t>
      </w:r>
      <w:r w:rsidRPr="00FB7565">
        <w:rPr>
          <w:rFonts w:eastAsia="標楷體"/>
          <w:kern w:val="0"/>
          <w:lang w:val="zh-TW"/>
        </w:rPr>
        <w:t>10</w:t>
      </w:r>
      <w:r w:rsidRPr="00FB7565">
        <w:rPr>
          <w:rFonts w:eastAsia="標楷體" w:hAnsi="標楷體"/>
          <w:kern w:val="0"/>
          <w:lang w:val="zh-TW"/>
        </w:rPr>
        <w:t>條第</w:t>
      </w:r>
      <w:r w:rsidRPr="00FB7565">
        <w:rPr>
          <w:rFonts w:eastAsia="標楷體"/>
          <w:kern w:val="0"/>
          <w:lang w:val="zh-TW"/>
        </w:rPr>
        <w:t>2</w:t>
      </w:r>
      <w:r w:rsidRPr="00FB7565">
        <w:rPr>
          <w:rFonts w:eastAsia="標楷體" w:hAnsi="標楷體"/>
          <w:kern w:val="0"/>
          <w:lang w:val="zh-TW"/>
        </w:rPr>
        <w:t>項或第</w:t>
      </w:r>
      <w:r w:rsidRPr="00FB7565">
        <w:rPr>
          <w:rFonts w:eastAsia="標楷體"/>
          <w:kern w:val="0"/>
          <w:lang w:val="zh-TW"/>
        </w:rPr>
        <w:t>14</w:t>
      </w:r>
      <w:r w:rsidRPr="00FB7565">
        <w:rPr>
          <w:rFonts w:eastAsia="標楷體" w:hAnsi="標楷體"/>
          <w:kern w:val="0"/>
          <w:lang w:val="zh-TW"/>
        </w:rPr>
        <w:t>條第</w:t>
      </w:r>
      <w:r w:rsidRPr="00FB7565">
        <w:rPr>
          <w:rFonts w:eastAsia="標楷體"/>
          <w:kern w:val="0"/>
          <w:lang w:val="zh-TW"/>
        </w:rPr>
        <w:t>3</w:t>
      </w:r>
      <w:r w:rsidRPr="00FB7565">
        <w:rPr>
          <w:rFonts w:eastAsia="標楷體" w:hAnsi="標楷體"/>
          <w:kern w:val="0"/>
          <w:lang w:val="zh-TW"/>
        </w:rPr>
        <w:t>項規定以電子傳遞方式申請提供、更正或補充政府資訊或申請時已註明電子傳遞地址者，前項之核准通知，得以電子傳遞方式為之，較為便捷（第</w:t>
      </w:r>
      <w:r w:rsidRPr="00FB7565">
        <w:rPr>
          <w:rFonts w:eastAsia="標楷體"/>
          <w:kern w:val="0"/>
          <w:lang w:val="zh-TW"/>
        </w:rPr>
        <w:t>16</w:t>
      </w:r>
      <w:r w:rsidRPr="00FB7565">
        <w:rPr>
          <w:rFonts w:eastAsia="標楷體" w:hAnsi="標楷體"/>
          <w:kern w:val="0"/>
          <w:lang w:val="zh-TW"/>
        </w:rPr>
        <w:t>條第</w:t>
      </w:r>
      <w:r w:rsidRPr="00FB7565">
        <w:rPr>
          <w:rFonts w:eastAsia="標楷體"/>
          <w:kern w:val="0"/>
          <w:lang w:val="zh-TW"/>
        </w:rPr>
        <w:t>4</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Chars="200" w:left="972" w:hangingChars="205" w:hanging="492"/>
        <w:jc w:val="both"/>
        <w:rPr>
          <w:rFonts w:eastAsia="標楷體"/>
          <w:kern w:val="0"/>
          <w:lang w:val="zh-TW"/>
        </w:rPr>
      </w:pPr>
      <w:r w:rsidRPr="00FB7565">
        <w:rPr>
          <w:rFonts w:eastAsia="標楷體" w:hAnsi="標楷體"/>
          <w:kern w:val="0"/>
          <w:lang w:val="zh-TW"/>
        </w:rPr>
        <w:t>三、</w:t>
      </w:r>
      <w:r w:rsidRPr="00FB7565">
        <w:rPr>
          <w:rFonts w:eastAsia="標楷體"/>
          <w:kern w:val="0"/>
          <w:lang w:val="zh-TW"/>
        </w:rPr>
        <w:tab/>
      </w:r>
      <w:r w:rsidRPr="00FB7565">
        <w:rPr>
          <w:rFonts w:eastAsia="標楷體" w:hAnsi="標楷體"/>
          <w:kern w:val="0"/>
          <w:lang w:val="zh-TW"/>
        </w:rPr>
        <w:t>政府機關全部或部分駁回提供、更正或補充政府資訊之申請時，應以書面記明理由通知申請人，</w:t>
      </w:r>
      <w:proofErr w:type="gramStart"/>
      <w:r w:rsidRPr="00FB7565">
        <w:rPr>
          <w:rFonts w:eastAsia="標楷體" w:hAnsi="標楷體"/>
          <w:kern w:val="0"/>
          <w:lang w:val="zh-TW"/>
        </w:rPr>
        <w:t>俾</w:t>
      </w:r>
      <w:proofErr w:type="gramEnd"/>
      <w:r w:rsidRPr="00FB7565">
        <w:rPr>
          <w:rFonts w:eastAsia="標楷體" w:hAnsi="標楷體"/>
          <w:kern w:val="0"/>
          <w:lang w:val="zh-TW"/>
        </w:rPr>
        <w:t>便於申請人依法提起救濟，以維護其權益（第</w:t>
      </w:r>
      <w:r w:rsidRPr="00FB7565">
        <w:rPr>
          <w:rFonts w:eastAsia="標楷體"/>
          <w:kern w:val="0"/>
          <w:lang w:val="zh-TW"/>
        </w:rPr>
        <w:t>16</w:t>
      </w:r>
      <w:r w:rsidRPr="00FB7565">
        <w:rPr>
          <w:rFonts w:eastAsia="標楷體" w:hAnsi="標楷體"/>
          <w:kern w:val="0"/>
          <w:lang w:val="zh-TW"/>
        </w:rPr>
        <w:t>條第</w:t>
      </w:r>
      <w:r w:rsidRPr="00FB7565">
        <w:rPr>
          <w:rFonts w:eastAsia="標楷體"/>
          <w:kern w:val="0"/>
          <w:lang w:val="zh-TW"/>
        </w:rPr>
        <w:t>3</w:t>
      </w:r>
      <w:r w:rsidRPr="00FB7565">
        <w:rPr>
          <w:rFonts w:eastAsia="標楷體" w:hAnsi="標楷體"/>
          <w:kern w:val="0"/>
          <w:lang w:val="zh-TW"/>
        </w:rPr>
        <w:t>項）。</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17</w:t>
      </w:r>
      <w:r w:rsidRPr="00FB7565">
        <w:rPr>
          <w:rFonts w:eastAsia="標楷體"/>
          <w:kern w:val="0"/>
          <w:lang w:val="zh-TW"/>
        </w:rPr>
        <w:tab/>
      </w:r>
      <w:r w:rsidRPr="00FB7565">
        <w:rPr>
          <w:rFonts w:eastAsia="標楷體" w:hAnsi="標楷體"/>
          <w:kern w:val="0"/>
          <w:lang w:val="zh-TW"/>
        </w:rPr>
        <w:t>政府資訊之公開或提供應否收費及如何收費？</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政府機關依本法規定公開或提供政府資訊時，因需支付政府資訊之檢索、審查、複製及</w:t>
      </w:r>
      <w:proofErr w:type="gramStart"/>
      <w:r w:rsidRPr="00FB7565">
        <w:rPr>
          <w:rFonts w:eastAsia="標楷體" w:hAnsi="標楷體"/>
          <w:kern w:val="0"/>
          <w:lang w:val="zh-TW"/>
        </w:rPr>
        <w:t>重製所需</w:t>
      </w:r>
      <w:proofErr w:type="gramEnd"/>
      <w:r w:rsidRPr="00FB7565">
        <w:rPr>
          <w:rFonts w:eastAsia="標楷體" w:hAnsi="標楷體"/>
          <w:kern w:val="0"/>
          <w:lang w:val="zh-TW"/>
        </w:rPr>
        <w:t>之成本，得向申請人收取費用，以符合使用者付費之原則。至其收費標準，</w:t>
      </w:r>
      <w:proofErr w:type="gramStart"/>
      <w:r w:rsidRPr="00FB7565">
        <w:rPr>
          <w:rFonts w:eastAsia="標楷體" w:hAnsi="標楷體"/>
          <w:kern w:val="0"/>
          <w:lang w:val="zh-TW"/>
        </w:rPr>
        <w:t>鑑</w:t>
      </w:r>
      <w:proofErr w:type="gramEnd"/>
      <w:r w:rsidRPr="00FB7565">
        <w:rPr>
          <w:rFonts w:eastAsia="標楷體" w:hAnsi="標楷體"/>
          <w:kern w:val="0"/>
          <w:lang w:val="zh-TW"/>
        </w:rPr>
        <w:t>於各機關公開或提供之資訊種類繁多，未盡相同，故授權由各政府機關定之，以應實際狀況所需（第</w:t>
      </w:r>
      <w:r w:rsidRPr="00FB7565">
        <w:rPr>
          <w:rFonts w:eastAsia="標楷體"/>
          <w:kern w:val="0"/>
          <w:lang w:val="zh-TW"/>
        </w:rPr>
        <w:t>22</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18</w:t>
      </w:r>
      <w:r w:rsidRPr="00FB7565">
        <w:rPr>
          <w:rFonts w:eastAsia="標楷體"/>
          <w:kern w:val="0"/>
          <w:lang w:val="zh-TW"/>
        </w:rPr>
        <w:tab/>
      </w:r>
      <w:r w:rsidRPr="00FB7565">
        <w:rPr>
          <w:rFonts w:eastAsia="標楷體" w:hAnsi="標楷體"/>
          <w:kern w:val="0"/>
          <w:lang w:val="zh-TW"/>
        </w:rPr>
        <w:t>政府機關辦理政府資訊之公開或提供事宜，應秉持之原則為何？</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政府資訊公開旨在建立政府機關資訊公開的制度，便利人民共享及公平利用各級政府機關之資訊，增進人民對政府事務的瞭解與信賴，並促進政府機關各項施政作為及措施之公開與透明化，此一制度</w:t>
      </w:r>
      <w:proofErr w:type="gramStart"/>
      <w:r w:rsidRPr="00FB7565">
        <w:rPr>
          <w:rFonts w:eastAsia="標楷體" w:hAnsi="標楷體"/>
          <w:kern w:val="0"/>
          <w:lang w:val="zh-TW"/>
        </w:rPr>
        <w:t>攸</w:t>
      </w:r>
      <w:proofErr w:type="gramEnd"/>
      <w:r w:rsidRPr="00FB7565">
        <w:rPr>
          <w:rFonts w:eastAsia="標楷體" w:hAnsi="標楷體"/>
          <w:kern w:val="0"/>
          <w:lang w:val="zh-TW"/>
        </w:rPr>
        <w:t>關我國民主政治制度之再深化及國家未來之發展，至深且</w:t>
      </w:r>
      <w:proofErr w:type="gramStart"/>
      <w:r w:rsidRPr="00FB7565">
        <w:rPr>
          <w:rFonts w:eastAsia="標楷體" w:hAnsi="標楷體"/>
          <w:kern w:val="0"/>
          <w:lang w:val="zh-TW"/>
        </w:rPr>
        <w:t>鉅</w:t>
      </w:r>
      <w:proofErr w:type="gramEnd"/>
      <w:r w:rsidRPr="00FB7565">
        <w:rPr>
          <w:rFonts w:eastAsia="標楷體" w:hAnsi="標楷體"/>
          <w:kern w:val="0"/>
          <w:lang w:val="zh-TW"/>
        </w:rPr>
        <w:t>。各級政府</w:t>
      </w:r>
      <w:proofErr w:type="gramStart"/>
      <w:r w:rsidRPr="00FB7565">
        <w:rPr>
          <w:rFonts w:eastAsia="標楷體" w:hAnsi="標楷體"/>
          <w:kern w:val="0"/>
          <w:lang w:val="zh-TW"/>
        </w:rPr>
        <w:t>機關均應秉持</w:t>
      </w:r>
      <w:proofErr w:type="gramEnd"/>
      <w:r w:rsidRPr="00FB7565">
        <w:rPr>
          <w:rFonts w:eastAsia="標楷體" w:hAnsi="標楷體"/>
          <w:kern w:val="0"/>
          <w:lang w:val="zh-TW"/>
        </w:rPr>
        <w:t>依本法主動公開或應人民申請提供之原則，及積極負責、勇於任事之精神辦理，以確實貫徹本法施行之美意。</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19</w:t>
      </w:r>
      <w:r w:rsidRPr="00FB7565">
        <w:rPr>
          <w:rFonts w:eastAsia="標楷體"/>
          <w:kern w:val="0"/>
          <w:lang w:val="zh-TW"/>
        </w:rPr>
        <w:tab/>
      </w:r>
      <w:r w:rsidRPr="00FB7565">
        <w:rPr>
          <w:rFonts w:eastAsia="標楷體" w:hAnsi="標楷體"/>
          <w:kern w:val="0"/>
          <w:lang w:val="zh-TW"/>
        </w:rPr>
        <w:t>政府資訊應主動公開而未公開，或應人民申請提供、更正或補充政府資訊而予以</w:t>
      </w:r>
      <w:proofErr w:type="gramStart"/>
      <w:r w:rsidRPr="00FB7565">
        <w:rPr>
          <w:rFonts w:eastAsia="標楷體" w:hAnsi="標楷體"/>
          <w:kern w:val="0"/>
          <w:lang w:val="zh-TW"/>
        </w:rPr>
        <w:t>否准時</w:t>
      </w:r>
      <w:proofErr w:type="gramEnd"/>
      <w:r w:rsidRPr="00FB7565">
        <w:rPr>
          <w:rFonts w:eastAsia="標楷體" w:hAnsi="標楷體"/>
          <w:kern w:val="0"/>
          <w:lang w:val="zh-TW"/>
        </w:rPr>
        <w:t>，其法律效果為何？</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政府機關對於應主動公開之政府資訊未予公開或對人民申請提供之政府資訊未為提供，或對人民申請更正、補充政府資訊予以</w:t>
      </w:r>
      <w:proofErr w:type="gramStart"/>
      <w:r w:rsidRPr="00FB7565">
        <w:rPr>
          <w:rFonts w:eastAsia="標楷體" w:hAnsi="標楷體"/>
          <w:kern w:val="0"/>
          <w:lang w:val="zh-TW"/>
        </w:rPr>
        <w:t>否准時</w:t>
      </w:r>
      <w:proofErr w:type="gramEnd"/>
      <w:r w:rsidRPr="00FB7565">
        <w:rPr>
          <w:rFonts w:eastAsia="標楷體" w:hAnsi="標楷體"/>
          <w:kern w:val="0"/>
          <w:lang w:val="zh-TW"/>
        </w:rPr>
        <w:t>，如人民認其權益受有損害者，得提起訴願或行政訴訟，以資救濟，確保權益（第</w:t>
      </w:r>
      <w:r w:rsidRPr="00FB7565">
        <w:rPr>
          <w:rFonts w:eastAsia="標楷體"/>
          <w:kern w:val="0"/>
          <w:lang w:val="zh-TW"/>
        </w:rPr>
        <w:t>20</w:t>
      </w:r>
      <w:r w:rsidRPr="00FB7565">
        <w:rPr>
          <w:rFonts w:eastAsia="標楷體" w:hAnsi="標楷體"/>
          <w:kern w:val="0"/>
          <w:lang w:val="zh-TW"/>
        </w:rPr>
        <w:t>條）。</w:t>
      </w:r>
      <w:proofErr w:type="gramStart"/>
      <w:r w:rsidRPr="00FB7565">
        <w:rPr>
          <w:rFonts w:eastAsia="標楷體" w:hAnsi="標楷體"/>
          <w:kern w:val="0"/>
          <w:lang w:val="zh-TW"/>
        </w:rPr>
        <w:t>此外，</w:t>
      </w:r>
      <w:proofErr w:type="gramEnd"/>
      <w:r w:rsidRPr="00FB7565">
        <w:rPr>
          <w:rFonts w:eastAsia="標楷體" w:hAnsi="標楷體"/>
          <w:kern w:val="0"/>
          <w:lang w:val="zh-TW"/>
        </w:rPr>
        <w:t>相關公務員執行職務如有違反本法規定者，應按其情節輕重，依法予以懲戒或懲處（第</w:t>
      </w:r>
      <w:r w:rsidRPr="00FB7565">
        <w:rPr>
          <w:rFonts w:eastAsia="標楷體"/>
          <w:kern w:val="0"/>
          <w:lang w:val="zh-TW"/>
        </w:rPr>
        <w:t>23</w:t>
      </w:r>
      <w:r w:rsidRPr="00FB7565">
        <w:rPr>
          <w:rFonts w:eastAsia="標楷體" w:hAnsi="標楷體"/>
          <w:kern w:val="0"/>
          <w:lang w:val="zh-TW"/>
        </w:rPr>
        <w:t>條）。</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p>
    <w:p w:rsidR="0015746B" w:rsidRPr="00FB7565" w:rsidRDefault="0015746B" w:rsidP="0015746B">
      <w:pPr>
        <w:adjustRightInd w:val="0"/>
        <w:snapToGrid w:val="0"/>
        <w:spacing w:line="372" w:lineRule="exact"/>
        <w:ind w:left="794" w:hanging="794"/>
        <w:jc w:val="both"/>
        <w:rPr>
          <w:rFonts w:eastAsia="標楷體"/>
          <w:kern w:val="0"/>
          <w:lang w:val="zh-TW"/>
        </w:rPr>
      </w:pPr>
      <w:r w:rsidRPr="00FB7565">
        <w:rPr>
          <w:rFonts w:eastAsia="標楷體" w:hAnsi="標楷體"/>
          <w:b/>
          <w:kern w:val="0"/>
          <w:lang w:val="zh-TW"/>
        </w:rPr>
        <w:t>問</w:t>
      </w:r>
      <w:r w:rsidRPr="00FB7565">
        <w:rPr>
          <w:rFonts w:eastAsia="標楷體"/>
          <w:b/>
          <w:kern w:val="0"/>
          <w:lang w:val="zh-TW"/>
        </w:rPr>
        <w:t>20</w:t>
      </w:r>
      <w:r w:rsidRPr="00FB7565">
        <w:rPr>
          <w:rFonts w:eastAsia="標楷體"/>
          <w:kern w:val="0"/>
          <w:lang w:val="zh-TW"/>
        </w:rPr>
        <w:tab/>
      </w:r>
      <w:r w:rsidRPr="00FB7565">
        <w:rPr>
          <w:rFonts w:eastAsia="標楷體" w:hAnsi="標楷體"/>
          <w:kern w:val="0"/>
          <w:lang w:val="zh-TW"/>
        </w:rPr>
        <w:t>本法施行日期為何？行政程序法第</w:t>
      </w:r>
      <w:r w:rsidRPr="00FB7565">
        <w:rPr>
          <w:rFonts w:eastAsia="標楷體"/>
          <w:kern w:val="0"/>
          <w:lang w:val="zh-TW"/>
        </w:rPr>
        <w:t>44</w:t>
      </w:r>
      <w:r w:rsidRPr="00FB7565">
        <w:rPr>
          <w:rFonts w:eastAsia="標楷體" w:hAnsi="標楷體"/>
          <w:kern w:val="0"/>
          <w:lang w:val="zh-TW"/>
        </w:rPr>
        <w:t>條、第</w:t>
      </w:r>
      <w:r w:rsidRPr="00FB7565">
        <w:rPr>
          <w:rFonts w:eastAsia="標楷體"/>
          <w:kern w:val="0"/>
          <w:lang w:val="zh-TW"/>
        </w:rPr>
        <w:t>45</w:t>
      </w:r>
      <w:r w:rsidRPr="00FB7565">
        <w:rPr>
          <w:rFonts w:eastAsia="標楷體" w:hAnsi="標楷體"/>
          <w:kern w:val="0"/>
          <w:lang w:val="zh-TW"/>
        </w:rPr>
        <w:t>條條文及行政資訊公開辦法是否已不再適用？</w:t>
      </w:r>
    </w:p>
    <w:p w:rsidR="0015746B" w:rsidRPr="00FB7565" w:rsidRDefault="0015746B" w:rsidP="0015746B">
      <w:pPr>
        <w:adjustRightInd w:val="0"/>
        <w:snapToGrid w:val="0"/>
        <w:spacing w:line="372" w:lineRule="exact"/>
        <w:ind w:left="492" w:hangingChars="205" w:hanging="492"/>
        <w:jc w:val="both"/>
        <w:rPr>
          <w:rFonts w:eastAsia="標楷體"/>
          <w:kern w:val="0"/>
          <w:lang w:val="zh-TW"/>
        </w:rPr>
      </w:pPr>
      <w:r w:rsidRPr="00FB7565">
        <w:rPr>
          <w:rFonts w:eastAsia="標楷體" w:hAnsi="標楷體"/>
          <w:b/>
          <w:kern w:val="0"/>
          <w:lang w:val="zh-TW"/>
        </w:rPr>
        <w:t>答：</w:t>
      </w:r>
      <w:r w:rsidRPr="00FB7565">
        <w:rPr>
          <w:rFonts w:eastAsia="標楷體"/>
          <w:kern w:val="0"/>
          <w:lang w:val="zh-TW"/>
        </w:rPr>
        <w:tab/>
      </w:r>
      <w:r w:rsidRPr="00FB7565">
        <w:rPr>
          <w:rFonts w:eastAsia="標楷體" w:hAnsi="標楷體"/>
          <w:kern w:val="0"/>
          <w:lang w:val="zh-TW"/>
        </w:rPr>
        <w:t>本法於</w:t>
      </w:r>
      <w:smartTag w:uri="urn:schemas-microsoft-com:office:smarttags" w:element="chsdate">
        <w:smartTagPr>
          <w:attr w:name="Year" w:val="1994"/>
          <w:attr w:name="Month" w:val="12"/>
          <w:attr w:name="Day" w:val="28"/>
          <w:attr w:name="IsLunarDate" w:val="False"/>
          <w:attr w:name="IsROCDate" w:val="False"/>
        </w:smartTagPr>
        <w:r w:rsidRPr="00FB7565">
          <w:rPr>
            <w:rFonts w:eastAsia="標楷體"/>
            <w:kern w:val="0"/>
            <w:lang w:val="zh-TW"/>
          </w:rPr>
          <w:t>94</w:t>
        </w:r>
        <w:r w:rsidRPr="00FB7565">
          <w:rPr>
            <w:rFonts w:eastAsia="標楷體" w:hAnsi="標楷體"/>
            <w:kern w:val="0"/>
            <w:lang w:val="zh-TW"/>
          </w:rPr>
          <w:t>年</w:t>
        </w:r>
        <w:r w:rsidRPr="00FB7565">
          <w:rPr>
            <w:rFonts w:eastAsia="標楷體"/>
            <w:kern w:val="0"/>
            <w:lang w:val="zh-TW"/>
          </w:rPr>
          <w:t>12</w:t>
        </w:r>
        <w:r w:rsidRPr="00FB7565">
          <w:rPr>
            <w:rFonts w:eastAsia="標楷體" w:hAnsi="標楷體"/>
            <w:kern w:val="0"/>
            <w:lang w:val="zh-TW"/>
          </w:rPr>
          <w:t>月</w:t>
        </w:r>
        <w:r w:rsidRPr="00FB7565">
          <w:rPr>
            <w:rFonts w:eastAsia="標楷體"/>
            <w:kern w:val="0"/>
            <w:lang w:val="zh-TW"/>
          </w:rPr>
          <w:t>28</w:t>
        </w:r>
        <w:r w:rsidRPr="00FB7565">
          <w:rPr>
            <w:rFonts w:eastAsia="標楷體" w:hAnsi="標楷體"/>
            <w:kern w:val="0"/>
            <w:lang w:val="zh-TW"/>
          </w:rPr>
          <w:t>日</w:t>
        </w:r>
      </w:smartTag>
      <w:r w:rsidRPr="00FB7565">
        <w:rPr>
          <w:rFonts w:eastAsia="標楷體" w:hAnsi="標楷體"/>
          <w:kern w:val="0"/>
          <w:lang w:val="zh-TW"/>
        </w:rPr>
        <w:t>公布施行，行政程序法第</w:t>
      </w:r>
      <w:r w:rsidRPr="00FB7565">
        <w:rPr>
          <w:rFonts w:eastAsia="標楷體"/>
          <w:kern w:val="0"/>
          <w:lang w:val="zh-TW"/>
        </w:rPr>
        <w:t>44</w:t>
      </w:r>
      <w:r w:rsidRPr="00FB7565">
        <w:rPr>
          <w:rFonts w:eastAsia="標楷體" w:hAnsi="標楷體"/>
          <w:kern w:val="0"/>
          <w:lang w:val="zh-TW"/>
        </w:rPr>
        <w:t>條及第</w:t>
      </w:r>
      <w:r w:rsidRPr="00FB7565">
        <w:rPr>
          <w:rFonts w:eastAsia="標楷體"/>
          <w:kern w:val="0"/>
          <w:lang w:val="zh-TW"/>
        </w:rPr>
        <w:t>45</w:t>
      </w:r>
      <w:r w:rsidRPr="00FB7565">
        <w:rPr>
          <w:rFonts w:eastAsia="標楷體" w:hAnsi="標楷體"/>
          <w:kern w:val="0"/>
          <w:lang w:val="zh-TW"/>
        </w:rPr>
        <w:t>條條文，亦於同日公布刪除。至行政資訊公開辦法則已於</w:t>
      </w:r>
      <w:r w:rsidRPr="00FB7565">
        <w:rPr>
          <w:rFonts w:eastAsia="標楷體"/>
          <w:kern w:val="0"/>
          <w:lang w:val="zh-TW"/>
        </w:rPr>
        <w:t>95</w:t>
      </w:r>
      <w:r w:rsidRPr="00FB7565">
        <w:rPr>
          <w:rFonts w:eastAsia="標楷體" w:hAnsi="標楷體"/>
          <w:kern w:val="0"/>
          <w:lang w:val="zh-TW"/>
        </w:rPr>
        <w:t>年</w:t>
      </w:r>
      <w:r w:rsidRPr="00FB7565">
        <w:rPr>
          <w:rFonts w:eastAsia="標楷體"/>
          <w:kern w:val="0"/>
          <w:lang w:val="zh-TW"/>
        </w:rPr>
        <w:t>3</w:t>
      </w:r>
      <w:r w:rsidRPr="00FB7565">
        <w:rPr>
          <w:rFonts w:eastAsia="標楷體" w:hAnsi="標楷體"/>
          <w:kern w:val="0"/>
          <w:lang w:val="zh-TW"/>
        </w:rPr>
        <w:t>月</w:t>
      </w:r>
      <w:r w:rsidRPr="00FB7565">
        <w:rPr>
          <w:rFonts w:eastAsia="標楷體"/>
          <w:kern w:val="0"/>
          <w:lang w:val="zh-TW"/>
        </w:rPr>
        <w:t>20</w:t>
      </w:r>
      <w:r w:rsidRPr="00FB7565">
        <w:rPr>
          <w:rFonts w:eastAsia="標楷體" w:hAnsi="標楷體"/>
          <w:kern w:val="0"/>
          <w:lang w:val="zh-TW"/>
        </w:rPr>
        <w:t>日發布廢止。</w:t>
      </w:r>
    </w:p>
    <w:p w:rsidR="0015746B" w:rsidRPr="00FB7565" w:rsidRDefault="0015746B" w:rsidP="0015746B">
      <w:pPr>
        <w:adjustRightInd w:val="0"/>
        <w:snapToGrid w:val="0"/>
        <w:spacing w:line="372" w:lineRule="exact"/>
        <w:ind w:left="492" w:hangingChars="205" w:hanging="492"/>
        <w:jc w:val="both"/>
        <w:rPr>
          <w:rFonts w:eastAsia="標楷體"/>
        </w:rPr>
      </w:pPr>
    </w:p>
    <w:p w:rsidR="0015746B" w:rsidRPr="00FB7565" w:rsidRDefault="0015746B" w:rsidP="0015746B">
      <w:pPr>
        <w:adjustRightInd w:val="0"/>
        <w:snapToGrid w:val="0"/>
        <w:spacing w:line="372" w:lineRule="exact"/>
        <w:ind w:left="492" w:hangingChars="205" w:hanging="492"/>
        <w:jc w:val="both"/>
        <w:rPr>
          <w:rFonts w:eastAsia="標楷體"/>
        </w:rPr>
      </w:pPr>
    </w:p>
    <w:p w:rsidR="00F74590" w:rsidRPr="0015746B" w:rsidRDefault="00F74590"/>
    <w:sectPr w:rsidR="00F74590" w:rsidRPr="0015746B" w:rsidSect="00F7459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粗魏碑">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46B"/>
    <w:rsid w:val="0015746B"/>
    <w:rsid w:val="00276D35"/>
    <w:rsid w:val="002E6FE1"/>
    <w:rsid w:val="006D7635"/>
    <w:rsid w:val="008D6F61"/>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6B"/>
    <w:pPr>
      <w:widowControl w:val="0"/>
      <w:spacing w:line="240" w:lineRule="auto"/>
      <w:jc w:val="left"/>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1</cp:revision>
  <dcterms:created xsi:type="dcterms:W3CDTF">2015-05-08T03:53:00Z</dcterms:created>
  <dcterms:modified xsi:type="dcterms:W3CDTF">2015-05-08T03:56:00Z</dcterms:modified>
</cp:coreProperties>
</file>