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F1472" w:rsidRPr="003F1472" w:rsidRDefault="003F1472" w:rsidP="003F1472">
      <w:pPr>
        <w:widowControl/>
        <w:rPr>
          <w:rFonts w:ascii="新細明體" w:eastAsia="新細明體" w:hAnsi="新細明體" w:cs="新細明體"/>
          <w:kern w:val="0"/>
          <w:szCs w:val="24"/>
        </w:rPr>
      </w:pPr>
      <w:r w:rsidRPr="003F1472">
        <w:rPr>
          <w:rFonts w:ascii="Times New Roman" w:eastAsia="新細明體" w:hAnsi="Times New Roman" w:cs="Times New Roman"/>
          <w:color w:val="000000"/>
          <w:spacing w:val="10"/>
          <w:kern w:val="0"/>
          <w:sz w:val="19"/>
          <w:szCs w:val="19"/>
          <w:shd w:val="clear" w:color="auto" w:fill="FFFCDF"/>
        </w:rPr>
        <w:t>法務部　函</w:t>
      </w:r>
    </w:p>
    <w:p w:rsidR="003F1472" w:rsidRPr="003F1472" w:rsidRDefault="003F1472" w:rsidP="003F1472">
      <w:pPr>
        <w:widowControl/>
        <w:spacing w:line="269" w:lineRule="atLeast"/>
        <w:rPr>
          <w:rFonts w:ascii="新細明體" w:eastAsia="新細明體" w:hAnsi="新細明體" w:cs="新細明體"/>
          <w:color w:val="333333"/>
          <w:spacing w:val="10"/>
          <w:kern w:val="0"/>
          <w:sz w:val="19"/>
          <w:szCs w:val="19"/>
        </w:rPr>
      </w:pPr>
      <w:r w:rsidRPr="003F1472">
        <w:rPr>
          <w:rFonts w:ascii="新細明體" w:eastAsia="新細明體" w:hAnsi="新細明體" w:cs="新細明體" w:hint="eastAsia"/>
          <w:color w:val="333333"/>
          <w:spacing w:val="10"/>
          <w:kern w:val="0"/>
          <w:sz w:val="19"/>
          <w:szCs w:val="19"/>
        </w:rPr>
        <w:t>發文日期：中華民國101年8月21日</w:t>
      </w:r>
      <w:r w:rsidRPr="003F1472">
        <w:rPr>
          <w:rFonts w:ascii="新細明體" w:eastAsia="新細明體" w:hAnsi="新細明體" w:cs="新細明體" w:hint="eastAsia"/>
          <w:color w:val="333333"/>
          <w:spacing w:val="10"/>
          <w:kern w:val="0"/>
          <w:sz w:val="19"/>
          <w:szCs w:val="19"/>
        </w:rPr>
        <w:br/>
        <w:t>發文字號：</w:t>
      </w:r>
      <w:proofErr w:type="gramStart"/>
      <w:r w:rsidRPr="003F1472">
        <w:rPr>
          <w:rFonts w:ascii="新細明體" w:eastAsia="新細明體" w:hAnsi="新細明體" w:cs="新細明體" w:hint="eastAsia"/>
          <w:color w:val="333333"/>
          <w:spacing w:val="10"/>
          <w:kern w:val="0"/>
          <w:sz w:val="19"/>
          <w:szCs w:val="19"/>
        </w:rPr>
        <w:t>法廉字</w:t>
      </w:r>
      <w:proofErr w:type="gramEnd"/>
      <w:r w:rsidRPr="003F1472">
        <w:rPr>
          <w:rFonts w:ascii="新細明體" w:eastAsia="新細明體" w:hAnsi="新細明體" w:cs="新細明體" w:hint="eastAsia"/>
          <w:color w:val="333333"/>
          <w:spacing w:val="10"/>
          <w:kern w:val="0"/>
          <w:sz w:val="19"/>
          <w:szCs w:val="19"/>
        </w:rPr>
        <w:t>第10100306480號</w:t>
      </w:r>
      <w:r w:rsidRPr="003F1472">
        <w:rPr>
          <w:rFonts w:ascii="新細明體" w:eastAsia="新細明體" w:hAnsi="新細明體" w:cs="新細明體" w:hint="eastAsia"/>
          <w:color w:val="333333"/>
          <w:spacing w:val="10"/>
          <w:kern w:val="0"/>
          <w:sz w:val="19"/>
          <w:szCs w:val="19"/>
        </w:rPr>
        <w:br/>
      </w:r>
      <w:proofErr w:type="gramStart"/>
      <w:r w:rsidRPr="003F1472">
        <w:rPr>
          <w:rFonts w:ascii="新細明體" w:eastAsia="新細明體" w:hAnsi="新細明體" w:cs="新細明體" w:hint="eastAsia"/>
          <w:color w:val="333333"/>
          <w:spacing w:val="10"/>
          <w:kern w:val="0"/>
          <w:sz w:val="19"/>
          <w:szCs w:val="19"/>
        </w:rPr>
        <w:t>速別</w:t>
      </w:r>
      <w:proofErr w:type="gramEnd"/>
      <w:r w:rsidRPr="003F1472">
        <w:rPr>
          <w:rFonts w:ascii="新細明體" w:eastAsia="新細明體" w:hAnsi="新細明體" w:cs="新細明體" w:hint="eastAsia"/>
          <w:color w:val="333333"/>
          <w:spacing w:val="10"/>
          <w:kern w:val="0"/>
          <w:sz w:val="19"/>
          <w:szCs w:val="19"/>
        </w:rPr>
        <w:t>：普通件</w:t>
      </w:r>
      <w:r w:rsidRPr="003F1472">
        <w:rPr>
          <w:rFonts w:ascii="新細明體" w:eastAsia="新細明體" w:hAnsi="新細明體" w:cs="新細明體" w:hint="eastAsia"/>
          <w:color w:val="333333"/>
          <w:spacing w:val="10"/>
          <w:kern w:val="0"/>
          <w:sz w:val="19"/>
          <w:szCs w:val="19"/>
        </w:rPr>
        <w:br/>
        <w:t>密等及解密條件或保密期限：</w:t>
      </w:r>
      <w:r w:rsidRPr="003F1472">
        <w:rPr>
          <w:rFonts w:ascii="新細明體" w:eastAsia="新細明體" w:hAnsi="新細明體" w:cs="新細明體" w:hint="eastAsia"/>
          <w:color w:val="333333"/>
          <w:spacing w:val="10"/>
          <w:kern w:val="0"/>
          <w:sz w:val="19"/>
          <w:szCs w:val="19"/>
        </w:rPr>
        <w:br/>
        <w:t>附件：如說明</w:t>
      </w:r>
    </w:p>
    <w:p w:rsidR="003F1472" w:rsidRPr="003F1472" w:rsidRDefault="003F1472" w:rsidP="003F1472">
      <w:pPr>
        <w:widowControl/>
        <w:spacing w:line="269" w:lineRule="atLeast"/>
        <w:rPr>
          <w:rFonts w:ascii="新細明體" w:eastAsia="新細明體" w:hAnsi="新細明體" w:cs="新細明體" w:hint="eastAsia"/>
          <w:color w:val="333333"/>
          <w:spacing w:val="10"/>
          <w:kern w:val="0"/>
          <w:sz w:val="19"/>
          <w:szCs w:val="19"/>
        </w:rPr>
      </w:pPr>
      <w:r w:rsidRPr="003F1472">
        <w:rPr>
          <w:rFonts w:ascii="新細明體" w:eastAsia="新細明體" w:hAnsi="新細明體" w:cs="新細明體" w:hint="eastAsia"/>
          <w:color w:val="333333"/>
          <w:spacing w:val="10"/>
          <w:kern w:val="0"/>
          <w:sz w:val="19"/>
          <w:szCs w:val="19"/>
        </w:rPr>
        <w:t>主旨：有關政府或公股推薦出任私法人之監察人是否須依公職人員財產申報法（下稱本法）申報財產疑義乙案，復如說明，請 查照。</w:t>
      </w:r>
      <w:r w:rsidRPr="003F1472">
        <w:rPr>
          <w:rFonts w:ascii="新細明體" w:eastAsia="新細明體" w:hAnsi="新細明體" w:cs="新細明體" w:hint="eastAsia"/>
          <w:color w:val="333333"/>
          <w:spacing w:val="10"/>
          <w:kern w:val="0"/>
          <w:sz w:val="19"/>
          <w:szCs w:val="19"/>
        </w:rPr>
        <w:br/>
        <w:t xml:space="preserve">說明：　</w:t>
      </w:r>
      <w:r w:rsidRPr="003F1472">
        <w:rPr>
          <w:rFonts w:ascii="新細明體" w:eastAsia="新細明體" w:hAnsi="新細明體" w:cs="新細明體" w:hint="eastAsia"/>
          <w:color w:val="333333"/>
          <w:spacing w:val="10"/>
          <w:kern w:val="0"/>
          <w:sz w:val="19"/>
          <w:szCs w:val="19"/>
        </w:rPr>
        <w:br/>
        <w:t>一、依監察院101年7月20日院台</w:t>
      </w:r>
      <w:proofErr w:type="gramStart"/>
      <w:r w:rsidRPr="003F1472">
        <w:rPr>
          <w:rFonts w:ascii="新細明體" w:eastAsia="新細明體" w:hAnsi="新細明體" w:cs="新細明體" w:hint="eastAsia"/>
          <w:color w:val="333333"/>
          <w:spacing w:val="10"/>
          <w:kern w:val="0"/>
          <w:sz w:val="19"/>
          <w:szCs w:val="19"/>
        </w:rPr>
        <w:t>申壹字</w:t>
      </w:r>
      <w:proofErr w:type="gramEnd"/>
      <w:r w:rsidRPr="003F1472">
        <w:rPr>
          <w:rFonts w:ascii="新細明體" w:eastAsia="新細明體" w:hAnsi="新細明體" w:cs="新細明體" w:hint="eastAsia"/>
          <w:color w:val="333333"/>
          <w:spacing w:val="10"/>
          <w:kern w:val="0"/>
          <w:sz w:val="19"/>
          <w:szCs w:val="19"/>
        </w:rPr>
        <w:t>第1010107743號函辦理。</w:t>
      </w:r>
      <w:r w:rsidRPr="003F1472">
        <w:rPr>
          <w:rFonts w:ascii="新細明體" w:eastAsia="新細明體" w:hAnsi="新細明體" w:cs="新細明體" w:hint="eastAsia"/>
          <w:color w:val="333333"/>
          <w:spacing w:val="10"/>
          <w:kern w:val="0"/>
          <w:sz w:val="19"/>
          <w:szCs w:val="19"/>
        </w:rPr>
        <w:br/>
        <w:t>二、按代表政府或公股出任私法人之董事及監察人應依法申報財產，本法第2條第1項第5款定有明文；本款適用範圍則應以政府或公營事業機構對該私法人曾出資或捐助，並代表政府或公營事業機構擔任董事及監察人者，始足當之，故若由董事會自行選任董事及監察人者，則非本法規範主體，此亦有本部97年10月1日法政字第0970034424號</w:t>
      </w:r>
      <w:proofErr w:type="gramStart"/>
      <w:r w:rsidRPr="003F1472">
        <w:rPr>
          <w:rFonts w:ascii="新細明體" w:eastAsia="新細明體" w:hAnsi="新細明體" w:cs="新細明體" w:hint="eastAsia"/>
          <w:color w:val="333333"/>
          <w:spacing w:val="10"/>
          <w:kern w:val="0"/>
          <w:sz w:val="19"/>
          <w:szCs w:val="19"/>
        </w:rPr>
        <w:t>函釋可資</w:t>
      </w:r>
      <w:proofErr w:type="gramEnd"/>
      <w:r w:rsidRPr="003F1472">
        <w:rPr>
          <w:rFonts w:ascii="新細明體" w:eastAsia="新細明體" w:hAnsi="新細明體" w:cs="新細明體" w:hint="eastAsia"/>
          <w:color w:val="333333"/>
          <w:spacing w:val="10"/>
          <w:kern w:val="0"/>
          <w:sz w:val="19"/>
          <w:szCs w:val="19"/>
        </w:rPr>
        <w:t>參照。</w:t>
      </w:r>
      <w:r w:rsidRPr="003F1472">
        <w:rPr>
          <w:rFonts w:ascii="新細明體" w:eastAsia="新細明體" w:hAnsi="新細明體" w:cs="新細明體" w:hint="eastAsia"/>
          <w:color w:val="333333"/>
          <w:spacing w:val="10"/>
          <w:kern w:val="0"/>
          <w:sz w:val="19"/>
          <w:szCs w:val="19"/>
        </w:rPr>
        <w:br/>
        <w:t>三、是</w:t>
      </w:r>
      <w:proofErr w:type="gramStart"/>
      <w:r w:rsidRPr="003F1472">
        <w:rPr>
          <w:rFonts w:ascii="新細明體" w:eastAsia="新細明體" w:hAnsi="新細明體" w:cs="新細明體" w:hint="eastAsia"/>
          <w:color w:val="333333"/>
          <w:spacing w:val="10"/>
          <w:kern w:val="0"/>
          <w:sz w:val="19"/>
          <w:szCs w:val="19"/>
        </w:rPr>
        <w:t>以</w:t>
      </w:r>
      <w:proofErr w:type="gramEnd"/>
      <w:r w:rsidRPr="003F1472">
        <w:rPr>
          <w:rFonts w:ascii="新細明體" w:eastAsia="新細明體" w:hAnsi="新細明體" w:cs="新細明體" w:hint="eastAsia"/>
          <w:color w:val="333333"/>
          <w:spacing w:val="10"/>
          <w:kern w:val="0"/>
          <w:sz w:val="19"/>
          <w:szCs w:val="19"/>
        </w:rPr>
        <w:t>，本案監察人，既由政府股東推薦，並由股東會自行選任，於未違反公司法第27條第2項之前提下，其既非代表政府股東擔任監察人，應認是類監察人毋庸申報財產。</w:t>
      </w:r>
    </w:p>
    <w:p w:rsidR="003F1472" w:rsidRPr="003F1472" w:rsidRDefault="003F1472" w:rsidP="003F1472">
      <w:pPr>
        <w:widowControl/>
        <w:spacing w:line="269" w:lineRule="atLeast"/>
        <w:rPr>
          <w:rFonts w:ascii="新細明體" w:eastAsia="新細明體" w:hAnsi="新細明體" w:cs="新細明體" w:hint="eastAsia"/>
          <w:color w:val="333333"/>
          <w:spacing w:val="10"/>
          <w:kern w:val="0"/>
          <w:sz w:val="19"/>
          <w:szCs w:val="19"/>
        </w:rPr>
      </w:pPr>
      <w:r w:rsidRPr="003F1472">
        <w:rPr>
          <w:rFonts w:ascii="新細明體" w:eastAsia="新細明體" w:hAnsi="新細明體" w:cs="新細明體" w:hint="eastAsia"/>
          <w:color w:val="333333"/>
          <w:spacing w:val="10"/>
          <w:kern w:val="0"/>
          <w:sz w:val="19"/>
          <w:szCs w:val="19"/>
        </w:rPr>
        <w:t>正本：臺北市政府交通局</w:t>
      </w:r>
      <w:r w:rsidRPr="003F1472">
        <w:rPr>
          <w:rFonts w:ascii="新細明體" w:eastAsia="新細明體" w:hAnsi="新細明體" w:cs="新細明體" w:hint="eastAsia"/>
          <w:color w:val="333333"/>
          <w:spacing w:val="10"/>
          <w:kern w:val="0"/>
          <w:sz w:val="19"/>
          <w:szCs w:val="19"/>
        </w:rPr>
        <w:br/>
        <w:t>副本：監察院、總統府等主管機關及各縣市政府政風機構、本部廉</w:t>
      </w:r>
      <w:proofErr w:type="gramStart"/>
      <w:r w:rsidRPr="003F1472">
        <w:rPr>
          <w:rFonts w:ascii="新細明體" w:eastAsia="新細明體" w:hAnsi="新細明體" w:cs="新細明體" w:hint="eastAsia"/>
          <w:color w:val="333333"/>
          <w:spacing w:val="10"/>
          <w:kern w:val="0"/>
          <w:sz w:val="19"/>
          <w:szCs w:val="19"/>
        </w:rPr>
        <w:t>政署防貪</w:t>
      </w:r>
      <w:proofErr w:type="gramEnd"/>
      <w:r w:rsidRPr="003F1472">
        <w:rPr>
          <w:rFonts w:ascii="新細明體" w:eastAsia="新細明體" w:hAnsi="新細明體" w:cs="新細明體" w:hint="eastAsia"/>
          <w:color w:val="333333"/>
          <w:spacing w:val="10"/>
          <w:kern w:val="0"/>
          <w:sz w:val="19"/>
          <w:szCs w:val="19"/>
        </w:rPr>
        <w:t>組</w:t>
      </w:r>
    </w:p>
    <w:p w:rsidR="00D91FE1" w:rsidRPr="003F1472" w:rsidRDefault="003F1472">
      <w:bookmarkStart w:id="0" w:name="_GoBack"/>
      <w:bookmarkEnd w:id="0"/>
    </w:p>
    <w:sectPr w:rsidR="00D91FE1" w:rsidRPr="003F1472">
      <w:pgSz w:w="11906" w:h="16838"/>
      <w:pgMar w:top="1440" w:right="1800" w:bottom="1440" w:left="180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1472"/>
    <w:rsid w:val="00094B56"/>
    <w:rsid w:val="0027166B"/>
    <w:rsid w:val="003F147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C6EC4B3-3651-4DA8-BDCD-8BE40E5AA7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0373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70</Words>
  <Characters>400</Characters>
  <Application>Microsoft Office Word</Application>
  <DocSecurity>0</DocSecurity>
  <Lines>3</Lines>
  <Paragraphs>1</Paragraphs>
  <ScaleCrop>false</ScaleCrop>
  <Company/>
  <LinksUpToDate>false</LinksUpToDate>
  <CharactersWithSpaces>469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高昕頤</dc:creator>
  <cp:keywords/>
  <dc:description/>
  <cp:lastModifiedBy>高昕頤</cp:lastModifiedBy>
  <cp:revision>1</cp:revision>
  <dcterms:created xsi:type="dcterms:W3CDTF">2015-04-17T03:50:00Z</dcterms:created>
  <dcterms:modified xsi:type="dcterms:W3CDTF">2015-04-17T03:50:00Z</dcterms:modified>
</cp:coreProperties>
</file>