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4D" w:rsidRDefault="0016314D" w:rsidP="0016314D">
      <w:pPr>
        <w:kinsoku w:val="0"/>
        <w:overflowPunct w:val="0"/>
        <w:spacing w:afterLines="50" w:after="180" w:line="440" w:lineRule="exact"/>
        <w:ind w:leftChars="-119" w:left="419" w:rightChars="50" w:right="120" w:hangingChars="176" w:hanging="705"/>
        <w:jc w:val="center"/>
        <w:textAlignment w:val="center"/>
        <w:rPr>
          <w:rFonts w:ascii="標楷體" w:eastAsia="標楷體" w:hAnsi="標楷體" w:cs="標楷體" w:hint="eastAsia"/>
          <w:b/>
          <w:noProof/>
          <w:sz w:val="40"/>
          <w:szCs w:val="40"/>
        </w:rPr>
      </w:pPr>
      <w:r w:rsidRPr="0016314D">
        <w:rPr>
          <w:rFonts w:ascii="標楷體" w:eastAsia="標楷體" w:hAnsi="標楷體" w:cs="標楷體" w:hint="eastAsia"/>
          <w:b/>
          <w:noProof/>
          <w:sz w:val="40"/>
          <w:szCs w:val="40"/>
        </w:rPr>
        <w:t>個人資料保護法</w:t>
      </w:r>
      <w:r>
        <w:rPr>
          <w:rFonts w:ascii="標楷體" w:eastAsia="標楷體" w:hAnsi="標楷體" w:cs="標楷體" w:hint="eastAsia"/>
          <w:b/>
          <w:noProof/>
          <w:sz w:val="40"/>
          <w:szCs w:val="40"/>
        </w:rPr>
        <w:t>修正條文</w:t>
      </w:r>
    </w:p>
    <w:p w:rsidR="00587591" w:rsidRPr="00587591" w:rsidRDefault="00587591" w:rsidP="00587591">
      <w:pPr>
        <w:kinsoku w:val="0"/>
        <w:overflowPunct w:val="0"/>
        <w:spacing w:afterLines="100" w:after="360" w:line="440" w:lineRule="exact"/>
        <w:ind w:leftChars="-119" w:left="277" w:rightChars="50" w:right="120" w:hangingChars="176" w:hanging="563"/>
        <w:jc w:val="right"/>
        <w:textAlignment w:val="center"/>
        <w:rPr>
          <w:rFonts w:ascii="標楷體" w:eastAsia="標楷體" w:hAnsi="標楷體" w:cs="標楷體" w:hint="eastAsia"/>
          <w:noProof/>
          <w:sz w:val="32"/>
          <w:szCs w:val="32"/>
        </w:rPr>
      </w:pPr>
      <w:r w:rsidRPr="00587591">
        <w:rPr>
          <w:rFonts w:ascii="標楷體" w:eastAsia="標楷體" w:hAnsi="標楷體" w:cs="標楷體" w:hint="eastAsia"/>
          <w:noProof/>
          <w:sz w:val="32"/>
          <w:szCs w:val="32"/>
        </w:rPr>
        <w:t>104.12.15立法院三讀通過</w:t>
      </w:r>
    </w:p>
    <w:p w:rsidR="0016314D" w:rsidRPr="00F56AB2" w:rsidRDefault="0016314D" w:rsidP="0016314D">
      <w:pPr>
        <w:kinsoku w:val="0"/>
        <w:overflowPunct w:val="0"/>
        <w:spacing w:line="440" w:lineRule="exact"/>
        <w:ind w:leftChars="177" w:left="742" w:rightChars="50" w:right="120" w:hangingChars="99" w:hanging="317"/>
        <w:jc w:val="both"/>
        <w:textAlignment w:val="center"/>
        <w:rPr>
          <w:rFonts w:ascii="標楷體" w:eastAsia="標楷體" w:hAnsi="標楷體" w:cs="Times New Roman"/>
          <w:noProof/>
          <w:sz w:val="32"/>
          <w:szCs w:val="32"/>
        </w:rPr>
      </w:pPr>
      <w:r w:rsidRPr="00F56AB2">
        <w:rPr>
          <w:rFonts w:ascii="標楷體" w:eastAsia="標楷體" w:hAnsi="標楷體" w:cs="標楷體" w:hint="eastAsia"/>
          <w:noProof/>
          <w:sz w:val="32"/>
          <w:szCs w:val="32"/>
        </w:rPr>
        <w:t>第六條　有關</w:t>
      </w:r>
      <w:r w:rsidRPr="00F56AB2">
        <w:rPr>
          <w:rFonts w:ascii="標楷體" w:eastAsia="標楷體" w:hAnsi="標楷體" w:cs="標楷體" w:hint="eastAsia"/>
          <w:noProof/>
          <w:sz w:val="32"/>
          <w:szCs w:val="32"/>
          <w:u w:val="single"/>
        </w:rPr>
        <w:t>病歷</w:t>
      </w:r>
      <w:r w:rsidRPr="00D80A93">
        <w:rPr>
          <w:rFonts w:ascii="標楷體" w:eastAsia="標楷體" w:hAnsi="標楷體" w:cs="標楷體" w:hint="eastAsia"/>
          <w:noProof/>
          <w:sz w:val="32"/>
          <w:szCs w:val="32"/>
          <w:u w:val="single"/>
        </w:rPr>
        <w:t>、</w:t>
      </w:r>
      <w:r w:rsidRPr="00F56AB2">
        <w:rPr>
          <w:rFonts w:ascii="標楷體" w:eastAsia="標楷體" w:hAnsi="標楷體" w:cs="標楷體" w:hint="eastAsia"/>
          <w:noProof/>
          <w:sz w:val="32"/>
          <w:szCs w:val="32"/>
        </w:rPr>
        <w:t>醫療、基因、性生活、健康檢查</w:t>
      </w:r>
      <w:r w:rsidRPr="002B7598">
        <w:rPr>
          <w:rFonts w:ascii="標楷體" w:eastAsia="標楷體" w:hAnsi="標楷體" w:cs="標楷體" w:hint="eastAsia"/>
          <w:noProof/>
          <w:sz w:val="32"/>
          <w:szCs w:val="32"/>
        </w:rPr>
        <w:t>及犯罪前科</w:t>
      </w:r>
      <w:r w:rsidRPr="00F56AB2">
        <w:rPr>
          <w:rFonts w:ascii="標楷體" w:eastAsia="標楷體" w:hAnsi="標楷體" w:cs="標楷體" w:hint="eastAsia"/>
          <w:noProof/>
          <w:sz w:val="32"/>
          <w:szCs w:val="32"/>
        </w:rPr>
        <w:t>之個人資料，不得蒐集、處理或利用。但有下列情形之一者，不在此限：</w:t>
      </w:r>
    </w:p>
    <w:p w:rsidR="0016314D" w:rsidRPr="00F56AB2" w:rsidRDefault="0016314D" w:rsidP="0016314D">
      <w:pPr>
        <w:pStyle w:val="a3"/>
        <w:numPr>
          <w:ilvl w:val="0"/>
          <w:numId w:val="4"/>
        </w:numPr>
        <w:kinsoku w:val="0"/>
        <w:overflowPunct w:val="0"/>
        <w:spacing w:line="440" w:lineRule="exact"/>
        <w:ind w:leftChars="0" w:left="993" w:rightChars="50" w:right="120" w:hanging="265"/>
        <w:jc w:val="both"/>
        <w:textAlignment w:val="center"/>
        <w:rPr>
          <w:rFonts w:ascii="標楷體" w:eastAsia="標楷體" w:hAnsi="標楷體" w:cs="Times New Roman"/>
          <w:noProof/>
          <w:sz w:val="32"/>
          <w:szCs w:val="32"/>
        </w:rPr>
      </w:pPr>
      <w:r w:rsidRPr="00F56AB2">
        <w:rPr>
          <w:rFonts w:ascii="標楷體" w:eastAsia="標楷體" w:hAnsi="標楷體" w:cs="標楷體" w:hint="eastAsia"/>
          <w:noProof/>
          <w:sz w:val="32"/>
          <w:szCs w:val="32"/>
        </w:rPr>
        <w:t>法律明文規定。</w:t>
      </w:r>
    </w:p>
    <w:p w:rsidR="0016314D" w:rsidRPr="00F56AB2" w:rsidRDefault="0016314D" w:rsidP="0016314D">
      <w:pPr>
        <w:pStyle w:val="a3"/>
        <w:numPr>
          <w:ilvl w:val="0"/>
          <w:numId w:val="4"/>
        </w:numPr>
        <w:kinsoku w:val="0"/>
        <w:overflowPunct w:val="0"/>
        <w:spacing w:line="440" w:lineRule="exact"/>
        <w:ind w:leftChars="0" w:left="1406" w:rightChars="50" w:right="120" w:hanging="680"/>
        <w:jc w:val="both"/>
        <w:textAlignment w:val="center"/>
        <w:rPr>
          <w:rFonts w:ascii="標楷體" w:eastAsia="標楷體" w:hAnsi="標楷體" w:cs="Times New Roman"/>
          <w:noProof/>
          <w:sz w:val="32"/>
          <w:szCs w:val="32"/>
        </w:rPr>
      </w:pPr>
      <w:r w:rsidRPr="00F56AB2">
        <w:rPr>
          <w:rFonts w:ascii="標楷體" w:eastAsia="標楷體" w:hAnsi="標楷體" w:cs="標楷體" w:hint="eastAsia"/>
          <w:noProof/>
          <w:sz w:val="32"/>
          <w:szCs w:val="32"/>
        </w:rPr>
        <w:t>公務機關執行法定職務或非公務機關履行法定義務必要</w:t>
      </w:r>
      <w:r w:rsidRPr="00F56AB2">
        <w:rPr>
          <w:rFonts w:ascii="標楷體" w:eastAsia="標楷體" w:hAnsi="標楷體" w:cs="標楷體" w:hint="eastAsia"/>
          <w:noProof/>
          <w:sz w:val="32"/>
          <w:szCs w:val="32"/>
          <w:u w:val="single"/>
        </w:rPr>
        <w:t>範圍內</w:t>
      </w:r>
      <w:r w:rsidRPr="00F56AB2">
        <w:rPr>
          <w:rFonts w:ascii="標楷體" w:eastAsia="標楷體" w:hAnsi="標楷體" w:cs="標楷體" w:hint="eastAsia"/>
          <w:noProof/>
          <w:sz w:val="32"/>
          <w:szCs w:val="32"/>
        </w:rPr>
        <w:t>，且</w:t>
      </w:r>
      <w:r w:rsidRPr="00F56AB2">
        <w:rPr>
          <w:rFonts w:ascii="標楷體" w:eastAsia="標楷體" w:hAnsi="標楷體" w:cs="標楷體" w:hint="eastAsia"/>
          <w:noProof/>
          <w:sz w:val="32"/>
          <w:szCs w:val="32"/>
          <w:u w:val="single"/>
        </w:rPr>
        <w:t>事前或事後</w:t>
      </w:r>
      <w:r w:rsidRPr="00F56AB2">
        <w:rPr>
          <w:rFonts w:ascii="標楷體" w:eastAsia="標楷體" w:hAnsi="標楷體" w:cs="標楷體" w:hint="eastAsia"/>
          <w:noProof/>
          <w:sz w:val="32"/>
          <w:szCs w:val="32"/>
        </w:rPr>
        <w:t>有適當安全維護措施。</w:t>
      </w:r>
    </w:p>
    <w:p w:rsidR="0016314D" w:rsidRPr="00F56AB2" w:rsidRDefault="0016314D" w:rsidP="0016314D">
      <w:pPr>
        <w:pStyle w:val="a3"/>
        <w:numPr>
          <w:ilvl w:val="0"/>
          <w:numId w:val="4"/>
        </w:numPr>
        <w:kinsoku w:val="0"/>
        <w:overflowPunct w:val="0"/>
        <w:spacing w:line="440" w:lineRule="exact"/>
        <w:ind w:leftChars="0" w:left="993" w:rightChars="50" w:right="120" w:hanging="265"/>
        <w:jc w:val="both"/>
        <w:textAlignment w:val="center"/>
        <w:rPr>
          <w:rFonts w:ascii="標楷體" w:eastAsia="標楷體" w:hAnsi="標楷體" w:cs="Times New Roman"/>
          <w:noProof/>
          <w:sz w:val="32"/>
          <w:szCs w:val="32"/>
        </w:rPr>
      </w:pPr>
      <w:r w:rsidRPr="00F56AB2">
        <w:rPr>
          <w:rFonts w:ascii="標楷體" w:eastAsia="標楷體" w:hAnsi="標楷體" w:cs="標楷體" w:hint="eastAsia"/>
          <w:noProof/>
          <w:sz w:val="32"/>
          <w:szCs w:val="32"/>
        </w:rPr>
        <w:t>當事人自行公開或其他已合法公開之個人資料。</w:t>
      </w:r>
    </w:p>
    <w:p w:rsidR="0016314D" w:rsidRPr="00F56AB2" w:rsidRDefault="0016314D" w:rsidP="0016314D">
      <w:pPr>
        <w:pStyle w:val="a3"/>
        <w:numPr>
          <w:ilvl w:val="0"/>
          <w:numId w:val="4"/>
        </w:numPr>
        <w:kinsoku w:val="0"/>
        <w:overflowPunct w:val="0"/>
        <w:spacing w:line="440" w:lineRule="exact"/>
        <w:ind w:leftChars="0" w:left="1406" w:rightChars="50" w:right="120" w:hanging="680"/>
        <w:jc w:val="both"/>
        <w:textAlignment w:val="center"/>
        <w:rPr>
          <w:rFonts w:ascii="標楷體" w:eastAsia="標楷體" w:hAnsi="標楷體" w:cs="Times New Roman"/>
          <w:noProof/>
          <w:sz w:val="32"/>
          <w:szCs w:val="32"/>
        </w:rPr>
      </w:pPr>
      <w:r w:rsidRPr="00F56AB2">
        <w:rPr>
          <w:rFonts w:ascii="標楷體" w:eastAsia="標楷體" w:hAnsi="標楷體" w:cs="標楷體" w:hint="eastAsia"/>
          <w:noProof/>
          <w:sz w:val="32"/>
          <w:szCs w:val="32"/>
        </w:rPr>
        <w:t>公務機關或學術研究機構基於醫療、衛生或犯罪預防之目的，為統計或學術研究而有必要，</w:t>
      </w:r>
      <w:r w:rsidRPr="002B7598">
        <w:rPr>
          <w:rFonts w:ascii="標楷體" w:eastAsia="標楷體" w:hAnsi="標楷體" w:cs="標楷體" w:hint="eastAsia"/>
          <w:noProof/>
          <w:sz w:val="32"/>
          <w:szCs w:val="32"/>
        </w:rPr>
        <w:t>且</w:t>
      </w:r>
      <w:r w:rsidRPr="002B3734">
        <w:rPr>
          <w:rFonts w:ascii="標楷體" w:eastAsia="標楷體" w:hAnsi="標楷體" w:cs="標楷體" w:hint="eastAsia"/>
          <w:noProof/>
          <w:sz w:val="32"/>
          <w:szCs w:val="32"/>
          <w:u w:val="single"/>
        </w:rPr>
        <w:t>資料經過提供者處理後或經蒐集者依其揭露方式無從識別特定之當事人</w:t>
      </w:r>
      <w:r w:rsidRPr="002B7598">
        <w:rPr>
          <w:rFonts w:ascii="標楷體" w:eastAsia="標楷體" w:hAnsi="標楷體" w:cs="標楷體" w:hint="eastAsia"/>
          <w:noProof/>
          <w:sz w:val="32"/>
          <w:szCs w:val="32"/>
        </w:rPr>
        <w:t>。</w:t>
      </w:r>
    </w:p>
    <w:p w:rsidR="0016314D" w:rsidRPr="002B3734" w:rsidRDefault="0016314D" w:rsidP="0016314D">
      <w:pPr>
        <w:pStyle w:val="a3"/>
        <w:numPr>
          <w:ilvl w:val="0"/>
          <w:numId w:val="4"/>
        </w:numPr>
        <w:kinsoku w:val="0"/>
        <w:overflowPunct w:val="0"/>
        <w:spacing w:line="440" w:lineRule="exact"/>
        <w:ind w:leftChars="0" w:left="1406" w:rightChars="50" w:right="120" w:hanging="680"/>
        <w:jc w:val="both"/>
        <w:textAlignment w:val="center"/>
        <w:rPr>
          <w:rFonts w:ascii="標楷體" w:eastAsia="標楷體" w:hAnsi="標楷體" w:cs="Times New Roman"/>
          <w:noProof/>
          <w:sz w:val="32"/>
          <w:szCs w:val="32"/>
          <w:u w:val="single"/>
        </w:rPr>
      </w:pPr>
      <w:r w:rsidRPr="002B3734">
        <w:rPr>
          <w:rFonts w:ascii="標楷體" w:eastAsia="標楷體" w:hAnsi="標楷體" w:cs="標楷體" w:hint="eastAsia"/>
          <w:noProof/>
          <w:sz w:val="32"/>
          <w:szCs w:val="32"/>
          <w:u w:val="single"/>
        </w:rPr>
        <w:t>為協助公務機關執行法定職務或非公務機關履行法定義務必要範圍內，且事前或事後有適當安全維護措施。</w:t>
      </w:r>
    </w:p>
    <w:p w:rsidR="0016314D" w:rsidRPr="002B3734" w:rsidRDefault="0016314D" w:rsidP="0016314D">
      <w:pPr>
        <w:pStyle w:val="a3"/>
        <w:numPr>
          <w:ilvl w:val="0"/>
          <w:numId w:val="4"/>
        </w:numPr>
        <w:kinsoku w:val="0"/>
        <w:overflowPunct w:val="0"/>
        <w:spacing w:line="440" w:lineRule="exact"/>
        <w:ind w:leftChars="0" w:left="1406" w:rightChars="50" w:right="120" w:hanging="680"/>
        <w:jc w:val="both"/>
        <w:textAlignment w:val="center"/>
        <w:rPr>
          <w:rFonts w:ascii="標楷體" w:eastAsia="標楷體" w:hAnsi="標楷體" w:cs="Times New Roman"/>
          <w:noProof/>
          <w:sz w:val="32"/>
          <w:szCs w:val="32"/>
          <w:u w:val="single"/>
        </w:rPr>
      </w:pPr>
      <w:r w:rsidRPr="002B3734">
        <w:rPr>
          <w:rFonts w:ascii="標楷體" w:eastAsia="標楷體" w:hAnsi="標楷體" w:cs="標楷體" w:hint="eastAsia"/>
          <w:noProof/>
          <w:sz w:val="32"/>
          <w:szCs w:val="32"/>
          <w:u w:val="single"/>
        </w:rPr>
        <w:t>經當事人書面同意。但逾越特定目的之必要範圍或其他法律另有限制不得僅依當事人書面同意蒐集、處理或利用，或其同意違反其意願者，不在此限。</w:t>
      </w:r>
    </w:p>
    <w:p w:rsidR="0016314D" w:rsidRPr="00F56AB2" w:rsidRDefault="0016314D" w:rsidP="0016314D">
      <w:pPr>
        <w:spacing w:line="440" w:lineRule="exact"/>
        <w:ind w:leftChars="300" w:left="720" w:firstLineChars="100" w:firstLine="320"/>
        <w:jc w:val="both"/>
        <w:rPr>
          <w:rFonts w:ascii="標楷體" w:eastAsia="標楷體" w:hAnsi="標楷體" w:cs="Times New Roman"/>
          <w:noProof/>
          <w:sz w:val="32"/>
          <w:szCs w:val="32"/>
          <w:u w:val="single"/>
        </w:rPr>
      </w:pPr>
      <w:r w:rsidRPr="00F56AB2">
        <w:rPr>
          <w:rFonts w:ascii="標楷體" w:eastAsia="標楷體" w:hAnsi="標楷體" w:cs="標楷體"/>
          <w:noProof/>
          <w:sz w:val="32"/>
          <w:szCs w:val="32"/>
        </w:rPr>
        <w:t xml:space="preserve">  </w:t>
      </w:r>
      <w:r w:rsidRPr="00F56AB2">
        <w:rPr>
          <w:rFonts w:ascii="標楷體" w:eastAsia="標楷體" w:hAnsi="標楷體" w:cs="標楷體" w:hint="eastAsia"/>
          <w:noProof/>
          <w:sz w:val="32"/>
          <w:szCs w:val="32"/>
          <w:u w:val="single"/>
        </w:rPr>
        <w:t>依前項規定蒐集、處理或利用個人資料，準用第八條、第九條規定；其中</w:t>
      </w:r>
      <w:r>
        <w:rPr>
          <w:rFonts w:ascii="標楷體" w:eastAsia="標楷體" w:hAnsi="標楷體" w:cs="標楷體" w:hint="eastAsia"/>
          <w:noProof/>
          <w:sz w:val="32"/>
          <w:szCs w:val="32"/>
          <w:u w:val="single"/>
        </w:rPr>
        <w:t>前</w:t>
      </w:r>
      <w:r w:rsidRPr="00F56AB2">
        <w:rPr>
          <w:rFonts w:ascii="標楷體" w:eastAsia="標楷體" w:hAnsi="標楷體" w:cs="標楷體" w:hint="eastAsia"/>
          <w:noProof/>
          <w:sz w:val="32"/>
          <w:szCs w:val="32"/>
          <w:u w:val="single"/>
        </w:rPr>
        <w:t>項第六款之書面同意，準用第七條第一項、第二項及第四項規定，並以書面為之。</w:t>
      </w:r>
    </w:p>
    <w:p w:rsidR="00C40C3E" w:rsidRDefault="00C40C3E" w:rsidP="0016314D">
      <w:pPr>
        <w:kinsoku w:val="0"/>
        <w:overflowPunct w:val="0"/>
        <w:spacing w:line="440" w:lineRule="exact"/>
        <w:ind w:leftChars="177" w:left="742" w:rightChars="50" w:right="120" w:hangingChars="99" w:hanging="317"/>
        <w:jc w:val="both"/>
        <w:textAlignment w:val="center"/>
        <w:rPr>
          <w:rFonts w:ascii="標楷體" w:eastAsia="標楷體" w:hAnsi="標楷體" w:cs="標楷體" w:hint="eastAsia"/>
          <w:b/>
          <w:noProof/>
          <w:sz w:val="32"/>
          <w:szCs w:val="32"/>
        </w:rPr>
      </w:pPr>
    </w:p>
    <w:p w:rsidR="0016314D" w:rsidRPr="00F56AB2" w:rsidRDefault="0016314D" w:rsidP="0016314D">
      <w:pPr>
        <w:kinsoku w:val="0"/>
        <w:overflowPunct w:val="0"/>
        <w:spacing w:line="440" w:lineRule="exact"/>
        <w:ind w:leftChars="177" w:left="742" w:rightChars="50" w:right="120" w:hangingChars="99" w:hanging="317"/>
        <w:jc w:val="both"/>
        <w:textAlignment w:val="center"/>
        <w:rPr>
          <w:rFonts w:ascii="標楷體" w:eastAsia="標楷體" w:hAnsi="標楷體" w:cs="Times New Roman"/>
          <w:noProof/>
          <w:sz w:val="32"/>
          <w:szCs w:val="32"/>
        </w:rPr>
      </w:pPr>
      <w:r w:rsidRPr="00F56AB2">
        <w:rPr>
          <w:rFonts w:ascii="標楷體" w:eastAsia="標楷體" w:hAnsi="標楷體" w:cs="標楷體" w:hint="eastAsia"/>
          <w:noProof/>
          <w:sz w:val="32"/>
          <w:szCs w:val="32"/>
        </w:rPr>
        <w:t>第七條　第十五條第二款及第十九條</w:t>
      </w:r>
      <w:r w:rsidRPr="002B3734">
        <w:rPr>
          <w:rFonts w:ascii="標楷體" w:eastAsia="標楷體" w:hAnsi="標楷體" w:cs="標楷體" w:hint="eastAsia"/>
          <w:noProof/>
          <w:sz w:val="32"/>
          <w:szCs w:val="32"/>
          <w:u w:val="single"/>
        </w:rPr>
        <w:t>第一項</w:t>
      </w:r>
      <w:r w:rsidRPr="00F56AB2">
        <w:rPr>
          <w:rFonts w:ascii="標楷體" w:eastAsia="標楷體" w:hAnsi="標楷體" w:cs="標楷體" w:hint="eastAsia"/>
          <w:noProof/>
          <w:sz w:val="32"/>
          <w:szCs w:val="32"/>
        </w:rPr>
        <w:t>第五款所稱</w:t>
      </w:r>
      <w:r w:rsidRPr="004440D0">
        <w:rPr>
          <w:rFonts w:ascii="標楷體" w:eastAsia="標楷體" w:hAnsi="標楷體" w:cs="標楷體" w:hint="eastAsia"/>
          <w:noProof/>
          <w:sz w:val="32"/>
          <w:szCs w:val="32"/>
          <w:u w:val="single"/>
        </w:rPr>
        <w:t>同意</w:t>
      </w:r>
      <w:r w:rsidRPr="00F56AB2">
        <w:rPr>
          <w:rFonts w:ascii="標楷體" w:eastAsia="標楷體" w:hAnsi="標楷體" w:cs="標楷體" w:hint="eastAsia"/>
          <w:noProof/>
          <w:sz w:val="32"/>
          <w:szCs w:val="32"/>
        </w:rPr>
        <w:t>，指當事人經蒐集者告知本法所定應告知事項後，所為允許之意思表示。</w:t>
      </w:r>
    </w:p>
    <w:p w:rsidR="0016314D" w:rsidRPr="00F56AB2" w:rsidRDefault="0016314D" w:rsidP="0016314D">
      <w:pPr>
        <w:pStyle w:val="a4"/>
        <w:ind w:leftChars="300" w:left="720" w:firstLineChars="200" w:firstLine="640"/>
        <w:rPr>
          <w:rFonts w:cs="Times New Roman"/>
        </w:rPr>
      </w:pPr>
      <w:r w:rsidRPr="00F56AB2">
        <w:rPr>
          <w:rFonts w:hint="eastAsia"/>
        </w:rPr>
        <w:t>第十六條第七款、第二十條第一項第六款所稱</w:t>
      </w:r>
      <w:r w:rsidRPr="004440D0">
        <w:rPr>
          <w:rFonts w:hint="eastAsia"/>
          <w:u w:val="single"/>
        </w:rPr>
        <w:t>同意</w:t>
      </w:r>
      <w:r w:rsidRPr="00F56AB2">
        <w:rPr>
          <w:rFonts w:hint="eastAsia"/>
        </w:rPr>
        <w:t>，指當事人經蒐集者明確告知特定目的外之其他利用目的、範圍及同意與否對其權益之影響後，單獨所為之意思表示。</w:t>
      </w:r>
    </w:p>
    <w:p w:rsidR="0016314D" w:rsidRPr="00F56AB2" w:rsidRDefault="0016314D" w:rsidP="0016314D">
      <w:pPr>
        <w:pStyle w:val="a4"/>
        <w:ind w:leftChars="300" w:left="720" w:firstLineChars="200" w:firstLine="640"/>
        <w:rPr>
          <w:rFonts w:cs="Times New Roman"/>
          <w:u w:val="single"/>
        </w:rPr>
      </w:pPr>
      <w:r w:rsidRPr="00F56AB2">
        <w:rPr>
          <w:rFonts w:hint="eastAsia"/>
          <w:u w:val="single"/>
        </w:rPr>
        <w:lastRenderedPageBreak/>
        <w:t>公務機關或非公務機關明確告知當事人第八條第一項各款應告知事項時，當事人如未表示拒絕，並已提供其個人資料者，推定當事人已依第十五條第二款、第十九條第一項第五款之規定表示同意。</w:t>
      </w:r>
    </w:p>
    <w:p w:rsidR="0016314D" w:rsidRPr="00F56AB2" w:rsidRDefault="0016314D" w:rsidP="0016314D">
      <w:pPr>
        <w:pStyle w:val="a4"/>
        <w:ind w:leftChars="300" w:left="720" w:firstLineChars="200" w:firstLine="640"/>
        <w:rPr>
          <w:rFonts w:cs="Times New Roman"/>
          <w:u w:val="single"/>
        </w:rPr>
      </w:pPr>
      <w:r w:rsidRPr="00F56AB2">
        <w:rPr>
          <w:rFonts w:hint="eastAsia"/>
          <w:u w:val="single"/>
        </w:rPr>
        <w:t>蒐集者就本法所稱經當事人同意之事實，應負舉證責任。</w:t>
      </w:r>
    </w:p>
    <w:p w:rsidR="00C40C3E" w:rsidRDefault="00C40C3E" w:rsidP="0016314D">
      <w:pPr>
        <w:kinsoku w:val="0"/>
        <w:overflowPunct w:val="0"/>
        <w:spacing w:line="440" w:lineRule="exact"/>
        <w:ind w:leftChars="177" w:left="745" w:rightChars="50" w:right="120" w:hangingChars="100" w:hanging="320"/>
        <w:jc w:val="both"/>
        <w:textAlignment w:val="center"/>
        <w:rPr>
          <w:rFonts w:ascii="標楷體" w:eastAsia="標楷體" w:hAnsi="標楷體" w:cs="標楷體" w:hint="eastAsia"/>
          <w:b/>
          <w:noProof/>
          <w:sz w:val="32"/>
          <w:szCs w:val="32"/>
        </w:rPr>
      </w:pPr>
    </w:p>
    <w:p w:rsidR="0016314D" w:rsidRPr="00F56AB2" w:rsidRDefault="0016314D" w:rsidP="0016314D">
      <w:pPr>
        <w:kinsoku w:val="0"/>
        <w:overflowPunct w:val="0"/>
        <w:spacing w:line="440" w:lineRule="exact"/>
        <w:ind w:leftChars="177" w:left="745" w:rightChars="50" w:right="120" w:hangingChars="100" w:hanging="320"/>
        <w:jc w:val="both"/>
        <w:textAlignment w:val="center"/>
        <w:rPr>
          <w:rFonts w:ascii="標楷體" w:eastAsia="標楷體" w:hAnsi="標楷體" w:cs="Times New Roman"/>
          <w:noProof/>
          <w:sz w:val="32"/>
          <w:szCs w:val="32"/>
        </w:rPr>
      </w:pPr>
      <w:r w:rsidRPr="00F56AB2">
        <w:rPr>
          <w:rFonts w:ascii="標楷體" w:eastAsia="標楷體" w:hAnsi="標楷體" w:cs="標楷體" w:hint="eastAsia"/>
          <w:noProof/>
          <w:sz w:val="32"/>
          <w:szCs w:val="32"/>
        </w:rPr>
        <w:t>第八條</w:t>
      </w:r>
      <w:r w:rsidRPr="00F56AB2">
        <w:rPr>
          <w:rFonts w:ascii="標楷體" w:eastAsia="標楷體" w:hAnsi="標楷體" w:cs="標楷體"/>
          <w:noProof/>
          <w:sz w:val="32"/>
          <w:szCs w:val="32"/>
        </w:rPr>
        <w:t xml:space="preserve"> </w:t>
      </w:r>
      <w:r>
        <w:rPr>
          <w:rFonts w:ascii="標楷體" w:eastAsia="標楷體" w:hAnsi="標楷體" w:cs="標楷體"/>
          <w:noProof/>
          <w:sz w:val="32"/>
          <w:szCs w:val="32"/>
        </w:rPr>
        <w:t xml:space="preserve"> </w:t>
      </w:r>
      <w:r w:rsidRPr="00F56AB2">
        <w:rPr>
          <w:rFonts w:ascii="標楷體" w:eastAsia="標楷體" w:hAnsi="標楷體" w:cs="標楷體" w:hint="eastAsia"/>
          <w:noProof/>
          <w:sz w:val="32"/>
          <w:szCs w:val="32"/>
        </w:rPr>
        <w:t>公務機關或非公務機關依第十五條或第十九條規定向當事人蒐集個人資料時，應明確告知當事人下列事項：</w:t>
      </w:r>
    </w:p>
    <w:p w:rsidR="0016314D" w:rsidRPr="00F56AB2" w:rsidRDefault="0016314D" w:rsidP="0016314D">
      <w:pPr>
        <w:numPr>
          <w:ilvl w:val="0"/>
          <w:numId w:val="1"/>
        </w:numPr>
        <w:tabs>
          <w:tab w:val="left" w:pos="1260"/>
        </w:tabs>
        <w:autoSpaceDE w:val="0"/>
        <w:autoSpaceDN w:val="0"/>
        <w:adjustRightInd w:val="0"/>
        <w:spacing w:line="440" w:lineRule="exact"/>
        <w:ind w:leftChars="286" w:left="1569" w:hangingChars="276" w:hanging="883"/>
        <w:jc w:val="both"/>
        <w:rPr>
          <w:rFonts w:ascii="標楷體" w:eastAsia="標楷體" w:hAnsi="標楷體" w:cs="Times New Roman"/>
          <w:kern w:val="0"/>
          <w:sz w:val="32"/>
          <w:szCs w:val="32"/>
          <w:lang w:val="zh-TW"/>
        </w:rPr>
      </w:pPr>
      <w:r w:rsidRPr="00F56AB2">
        <w:rPr>
          <w:rFonts w:ascii="標楷體" w:eastAsia="標楷體" w:hAnsi="標楷體" w:cs="標楷體" w:hint="eastAsia"/>
          <w:kern w:val="0"/>
          <w:sz w:val="32"/>
          <w:szCs w:val="32"/>
          <w:lang w:val="zh-TW"/>
        </w:rPr>
        <w:t>公務機關或非公務機關名稱。</w:t>
      </w:r>
    </w:p>
    <w:p w:rsidR="0016314D" w:rsidRPr="00F56AB2" w:rsidRDefault="0016314D" w:rsidP="0016314D">
      <w:pPr>
        <w:numPr>
          <w:ilvl w:val="0"/>
          <w:numId w:val="1"/>
        </w:numPr>
        <w:tabs>
          <w:tab w:val="left" w:pos="1260"/>
        </w:tabs>
        <w:autoSpaceDE w:val="0"/>
        <w:autoSpaceDN w:val="0"/>
        <w:adjustRightInd w:val="0"/>
        <w:spacing w:line="440" w:lineRule="exact"/>
        <w:ind w:leftChars="286" w:left="1569" w:hangingChars="276" w:hanging="883"/>
        <w:jc w:val="both"/>
        <w:rPr>
          <w:rFonts w:ascii="標楷體" w:eastAsia="標楷體" w:hAnsi="標楷體" w:cs="Times New Roman"/>
          <w:kern w:val="0"/>
          <w:sz w:val="32"/>
          <w:szCs w:val="32"/>
          <w:lang w:val="zh-TW"/>
        </w:rPr>
      </w:pPr>
      <w:r w:rsidRPr="00F56AB2">
        <w:rPr>
          <w:rFonts w:ascii="標楷體" w:eastAsia="標楷體" w:hAnsi="標楷體" w:cs="標楷體" w:hint="eastAsia"/>
          <w:kern w:val="0"/>
          <w:sz w:val="32"/>
          <w:szCs w:val="32"/>
          <w:lang w:val="zh-TW"/>
        </w:rPr>
        <w:t>蒐集之目的。</w:t>
      </w:r>
    </w:p>
    <w:p w:rsidR="0016314D" w:rsidRPr="00F56AB2" w:rsidRDefault="0016314D" w:rsidP="0016314D">
      <w:pPr>
        <w:numPr>
          <w:ilvl w:val="0"/>
          <w:numId w:val="1"/>
        </w:numPr>
        <w:tabs>
          <w:tab w:val="left" w:pos="1260"/>
        </w:tabs>
        <w:autoSpaceDE w:val="0"/>
        <w:autoSpaceDN w:val="0"/>
        <w:adjustRightInd w:val="0"/>
        <w:spacing w:line="440" w:lineRule="exact"/>
        <w:ind w:leftChars="286" w:left="1569" w:hangingChars="276" w:hanging="883"/>
        <w:jc w:val="both"/>
        <w:rPr>
          <w:rFonts w:ascii="標楷體" w:eastAsia="標楷體" w:hAnsi="標楷體" w:cs="Times New Roman"/>
          <w:kern w:val="0"/>
          <w:sz w:val="32"/>
          <w:szCs w:val="32"/>
          <w:lang w:val="zh-TW"/>
        </w:rPr>
      </w:pPr>
      <w:r w:rsidRPr="00F56AB2">
        <w:rPr>
          <w:rFonts w:ascii="標楷體" w:eastAsia="標楷體" w:hAnsi="標楷體" w:cs="標楷體" w:hint="eastAsia"/>
          <w:kern w:val="0"/>
          <w:sz w:val="32"/>
          <w:szCs w:val="32"/>
          <w:lang w:val="zh-TW"/>
        </w:rPr>
        <w:t>個人資料之類別。</w:t>
      </w:r>
    </w:p>
    <w:p w:rsidR="0016314D" w:rsidRPr="00F56AB2" w:rsidRDefault="0016314D" w:rsidP="0016314D">
      <w:pPr>
        <w:numPr>
          <w:ilvl w:val="0"/>
          <w:numId w:val="1"/>
        </w:numPr>
        <w:tabs>
          <w:tab w:val="left" w:pos="1260"/>
        </w:tabs>
        <w:autoSpaceDE w:val="0"/>
        <w:autoSpaceDN w:val="0"/>
        <w:adjustRightInd w:val="0"/>
        <w:spacing w:line="440" w:lineRule="exact"/>
        <w:ind w:leftChars="286" w:left="1569" w:hangingChars="276" w:hanging="883"/>
        <w:jc w:val="both"/>
        <w:rPr>
          <w:rFonts w:ascii="標楷體" w:eastAsia="標楷體" w:hAnsi="標楷體" w:cs="Times New Roman"/>
          <w:kern w:val="0"/>
          <w:sz w:val="32"/>
          <w:szCs w:val="32"/>
          <w:lang w:val="zh-TW"/>
        </w:rPr>
      </w:pPr>
      <w:r w:rsidRPr="00F56AB2">
        <w:rPr>
          <w:rFonts w:ascii="標楷體" w:eastAsia="標楷體" w:hAnsi="標楷體" w:cs="標楷體" w:hint="eastAsia"/>
          <w:kern w:val="0"/>
          <w:sz w:val="32"/>
          <w:szCs w:val="32"/>
          <w:lang w:val="zh-TW"/>
        </w:rPr>
        <w:t>個人資料利用之期間、地區、對象及方式。</w:t>
      </w:r>
    </w:p>
    <w:p w:rsidR="0016314D" w:rsidRPr="00F56AB2" w:rsidRDefault="0016314D" w:rsidP="0016314D">
      <w:pPr>
        <w:numPr>
          <w:ilvl w:val="0"/>
          <w:numId w:val="1"/>
        </w:numPr>
        <w:tabs>
          <w:tab w:val="left" w:pos="1260"/>
        </w:tabs>
        <w:autoSpaceDE w:val="0"/>
        <w:autoSpaceDN w:val="0"/>
        <w:adjustRightInd w:val="0"/>
        <w:spacing w:line="440" w:lineRule="exact"/>
        <w:ind w:leftChars="286" w:left="1569" w:hangingChars="276" w:hanging="883"/>
        <w:jc w:val="both"/>
        <w:rPr>
          <w:rFonts w:ascii="標楷體" w:eastAsia="標楷體" w:hAnsi="標楷體" w:cs="Times New Roman"/>
          <w:kern w:val="0"/>
          <w:sz w:val="32"/>
          <w:szCs w:val="32"/>
          <w:lang w:val="zh-TW"/>
        </w:rPr>
      </w:pPr>
      <w:r w:rsidRPr="00F56AB2">
        <w:rPr>
          <w:rFonts w:ascii="標楷體" w:eastAsia="標楷體" w:hAnsi="標楷體" w:cs="標楷體" w:hint="eastAsia"/>
          <w:kern w:val="0"/>
          <w:sz w:val="32"/>
          <w:szCs w:val="32"/>
          <w:lang w:val="zh-TW"/>
        </w:rPr>
        <w:t>當事人依第三條規定得行使之權利及方式。</w:t>
      </w:r>
    </w:p>
    <w:p w:rsidR="0016314D" w:rsidRPr="00F56AB2" w:rsidRDefault="0016314D" w:rsidP="0016314D">
      <w:pPr>
        <w:numPr>
          <w:ilvl w:val="0"/>
          <w:numId w:val="1"/>
        </w:numPr>
        <w:tabs>
          <w:tab w:val="left" w:pos="1260"/>
        </w:tabs>
        <w:autoSpaceDE w:val="0"/>
        <w:autoSpaceDN w:val="0"/>
        <w:adjustRightInd w:val="0"/>
        <w:spacing w:line="440" w:lineRule="exact"/>
        <w:ind w:leftChars="286" w:left="1326" w:hangingChars="200" w:hanging="640"/>
        <w:jc w:val="both"/>
        <w:rPr>
          <w:rFonts w:ascii="標楷體" w:eastAsia="標楷體" w:hAnsi="標楷體" w:cs="Times New Roman"/>
          <w:kern w:val="0"/>
          <w:sz w:val="32"/>
          <w:szCs w:val="32"/>
          <w:lang w:val="zh-TW"/>
        </w:rPr>
      </w:pPr>
      <w:r w:rsidRPr="00F56AB2">
        <w:rPr>
          <w:rFonts w:ascii="標楷體" w:eastAsia="標楷體" w:hAnsi="標楷體" w:cs="標楷體" w:hint="eastAsia"/>
          <w:kern w:val="0"/>
          <w:sz w:val="32"/>
          <w:szCs w:val="32"/>
          <w:lang w:val="zh-TW"/>
        </w:rPr>
        <w:t>當事人得自由選擇提供個人資料時，不提供將對其權益之影響。</w:t>
      </w:r>
    </w:p>
    <w:p w:rsidR="0016314D" w:rsidRPr="00F56AB2" w:rsidRDefault="0016314D" w:rsidP="0016314D">
      <w:pPr>
        <w:autoSpaceDE w:val="0"/>
        <w:autoSpaceDN w:val="0"/>
        <w:adjustRightInd w:val="0"/>
        <w:spacing w:line="440" w:lineRule="exact"/>
        <w:ind w:leftChars="50" w:left="920" w:hangingChars="250" w:hanging="800"/>
        <w:jc w:val="both"/>
        <w:rPr>
          <w:rFonts w:ascii="標楷體" w:eastAsia="標楷體" w:hAnsi="標楷體" w:cs="Times New Roman"/>
          <w:kern w:val="0"/>
          <w:sz w:val="32"/>
          <w:szCs w:val="32"/>
          <w:lang w:val="zh-TW"/>
        </w:rPr>
      </w:pPr>
      <w:r w:rsidRPr="00F56AB2">
        <w:rPr>
          <w:rFonts w:ascii="標楷體" w:eastAsia="標楷體" w:hAnsi="標楷體" w:cs="標楷體"/>
          <w:kern w:val="0"/>
          <w:sz w:val="32"/>
          <w:szCs w:val="32"/>
          <w:lang w:val="zh-TW"/>
        </w:rPr>
        <w:t xml:space="preserve">       </w:t>
      </w:r>
      <w:r>
        <w:rPr>
          <w:rFonts w:ascii="標楷體" w:eastAsia="標楷體" w:hAnsi="標楷體" w:cs="標楷體"/>
          <w:kern w:val="0"/>
          <w:sz w:val="32"/>
          <w:szCs w:val="32"/>
          <w:lang w:val="zh-TW"/>
        </w:rPr>
        <w:t xml:space="preserve"> </w:t>
      </w:r>
      <w:r w:rsidRPr="00F56AB2">
        <w:rPr>
          <w:rFonts w:ascii="標楷體" w:eastAsia="標楷體" w:hAnsi="標楷體" w:cs="標楷體" w:hint="eastAsia"/>
          <w:kern w:val="0"/>
          <w:sz w:val="32"/>
          <w:szCs w:val="32"/>
          <w:lang w:val="zh-TW"/>
        </w:rPr>
        <w:t>有下列情形之一者，得免為前項之告知：</w:t>
      </w:r>
    </w:p>
    <w:p w:rsidR="0016314D" w:rsidRPr="00F56AB2" w:rsidRDefault="0016314D" w:rsidP="0016314D">
      <w:pPr>
        <w:numPr>
          <w:ilvl w:val="0"/>
          <w:numId w:val="5"/>
        </w:numPr>
        <w:tabs>
          <w:tab w:val="left" w:pos="1260"/>
        </w:tabs>
        <w:autoSpaceDE w:val="0"/>
        <w:autoSpaceDN w:val="0"/>
        <w:adjustRightInd w:val="0"/>
        <w:spacing w:line="440" w:lineRule="exact"/>
        <w:ind w:hanging="611"/>
        <w:jc w:val="both"/>
        <w:rPr>
          <w:rFonts w:ascii="標楷體" w:eastAsia="標楷體" w:hAnsi="標楷體" w:cs="Times New Roman"/>
          <w:kern w:val="0"/>
          <w:sz w:val="32"/>
          <w:szCs w:val="32"/>
          <w:lang w:val="zh-TW"/>
        </w:rPr>
      </w:pPr>
      <w:r w:rsidRPr="00F56AB2">
        <w:rPr>
          <w:rFonts w:ascii="標楷體" w:eastAsia="標楷體" w:hAnsi="標楷體" w:cs="標楷體" w:hint="eastAsia"/>
          <w:kern w:val="0"/>
          <w:sz w:val="32"/>
          <w:szCs w:val="32"/>
          <w:lang w:val="zh-TW"/>
        </w:rPr>
        <w:t>依法律規定得免告知。</w:t>
      </w:r>
    </w:p>
    <w:p w:rsidR="0016314D" w:rsidRPr="00F56AB2" w:rsidRDefault="0016314D" w:rsidP="0016314D">
      <w:pPr>
        <w:numPr>
          <w:ilvl w:val="0"/>
          <w:numId w:val="5"/>
        </w:numPr>
        <w:tabs>
          <w:tab w:val="left" w:pos="1260"/>
        </w:tabs>
        <w:autoSpaceDE w:val="0"/>
        <w:autoSpaceDN w:val="0"/>
        <w:adjustRightInd w:val="0"/>
        <w:spacing w:line="440" w:lineRule="exact"/>
        <w:ind w:hanging="662"/>
        <w:jc w:val="both"/>
        <w:rPr>
          <w:rFonts w:ascii="標楷體" w:eastAsia="標楷體" w:hAnsi="標楷體" w:cs="Times New Roman"/>
          <w:kern w:val="0"/>
          <w:sz w:val="32"/>
          <w:szCs w:val="32"/>
          <w:lang w:val="zh-TW"/>
        </w:rPr>
      </w:pPr>
      <w:r w:rsidRPr="00F56AB2">
        <w:rPr>
          <w:rFonts w:ascii="標楷體" w:eastAsia="標楷體" w:hAnsi="標楷體" w:cs="標楷體" w:hint="eastAsia"/>
          <w:kern w:val="0"/>
          <w:sz w:val="32"/>
          <w:szCs w:val="32"/>
          <w:lang w:val="zh-TW"/>
        </w:rPr>
        <w:t>個人資料之蒐集係公務機關執行法定職務或非公務機關履行法定義務所必要。</w:t>
      </w:r>
    </w:p>
    <w:p w:rsidR="0016314D" w:rsidRPr="00F56AB2" w:rsidRDefault="0016314D" w:rsidP="0016314D">
      <w:pPr>
        <w:numPr>
          <w:ilvl w:val="0"/>
          <w:numId w:val="5"/>
        </w:numPr>
        <w:tabs>
          <w:tab w:val="left" w:pos="1260"/>
        </w:tabs>
        <w:autoSpaceDE w:val="0"/>
        <w:autoSpaceDN w:val="0"/>
        <w:adjustRightInd w:val="0"/>
        <w:spacing w:line="440" w:lineRule="exact"/>
        <w:ind w:leftChars="286" w:left="1569" w:hangingChars="276" w:hanging="883"/>
        <w:jc w:val="both"/>
        <w:rPr>
          <w:rFonts w:ascii="標楷體" w:eastAsia="標楷體" w:hAnsi="標楷體" w:cs="Times New Roman"/>
          <w:kern w:val="0"/>
          <w:sz w:val="32"/>
          <w:szCs w:val="32"/>
          <w:lang w:val="zh-TW"/>
        </w:rPr>
      </w:pPr>
      <w:r w:rsidRPr="00F56AB2">
        <w:rPr>
          <w:rFonts w:ascii="標楷體" w:eastAsia="標楷體" w:hAnsi="標楷體" w:cs="標楷體" w:hint="eastAsia"/>
          <w:kern w:val="0"/>
          <w:sz w:val="32"/>
          <w:szCs w:val="32"/>
          <w:lang w:val="zh-TW"/>
        </w:rPr>
        <w:t>告知將妨害公務機關執行法定職務。</w:t>
      </w:r>
    </w:p>
    <w:p w:rsidR="0016314D" w:rsidRPr="00F56AB2" w:rsidRDefault="0016314D" w:rsidP="0016314D">
      <w:pPr>
        <w:numPr>
          <w:ilvl w:val="0"/>
          <w:numId w:val="5"/>
        </w:numPr>
        <w:tabs>
          <w:tab w:val="left" w:pos="1260"/>
        </w:tabs>
        <w:autoSpaceDE w:val="0"/>
        <w:autoSpaceDN w:val="0"/>
        <w:adjustRightInd w:val="0"/>
        <w:spacing w:line="440" w:lineRule="exact"/>
        <w:ind w:leftChars="286" w:left="1569" w:hangingChars="276" w:hanging="883"/>
        <w:jc w:val="both"/>
        <w:rPr>
          <w:rFonts w:ascii="標楷體" w:eastAsia="標楷體" w:hAnsi="標楷體" w:cs="Times New Roman"/>
          <w:kern w:val="0"/>
          <w:sz w:val="32"/>
          <w:szCs w:val="32"/>
          <w:lang w:val="zh-TW"/>
        </w:rPr>
      </w:pPr>
      <w:r w:rsidRPr="00F56AB2">
        <w:rPr>
          <w:rFonts w:ascii="標楷體" w:eastAsia="標楷體" w:hAnsi="標楷體" w:cs="標楷體" w:hint="eastAsia"/>
          <w:kern w:val="0"/>
          <w:sz w:val="32"/>
          <w:szCs w:val="32"/>
          <w:lang w:val="zh-TW"/>
        </w:rPr>
        <w:t>告知將妨害</w:t>
      </w:r>
      <w:r w:rsidRPr="002B3734">
        <w:rPr>
          <w:rFonts w:ascii="標楷體" w:eastAsia="標楷體" w:hAnsi="標楷體" w:cs="標楷體" w:hint="eastAsia"/>
          <w:kern w:val="0"/>
          <w:sz w:val="32"/>
          <w:szCs w:val="32"/>
          <w:u w:val="single"/>
          <w:lang w:val="zh-TW"/>
        </w:rPr>
        <w:t>公共利益</w:t>
      </w:r>
      <w:r w:rsidRPr="00F56AB2">
        <w:rPr>
          <w:rFonts w:ascii="標楷體" w:eastAsia="標楷體" w:hAnsi="標楷體" w:cs="標楷體" w:hint="eastAsia"/>
          <w:kern w:val="0"/>
          <w:sz w:val="32"/>
          <w:szCs w:val="32"/>
          <w:lang w:val="zh-TW"/>
        </w:rPr>
        <w:t>。</w:t>
      </w:r>
    </w:p>
    <w:p w:rsidR="0016314D" w:rsidRPr="00F56AB2" w:rsidRDefault="0016314D" w:rsidP="0016314D">
      <w:pPr>
        <w:numPr>
          <w:ilvl w:val="0"/>
          <w:numId w:val="5"/>
        </w:numPr>
        <w:tabs>
          <w:tab w:val="left" w:pos="1260"/>
        </w:tabs>
        <w:autoSpaceDE w:val="0"/>
        <w:autoSpaceDN w:val="0"/>
        <w:adjustRightInd w:val="0"/>
        <w:spacing w:line="440" w:lineRule="exact"/>
        <w:ind w:leftChars="286" w:left="1569" w:hangingChars="276" w:hanging="883"/>
        <w:jc w:val="both"/>
        <w:rPr>
          <w:rFonts w:ascii="標楷體" w:eastAsia="標楷體" w:hAnsi="標楷體" w:cs="Times New Roman"/>
          <w:kern w:val="0"/>
          <w:sz w:val="32"/>
          <w:szCs w:val="32"/>
          <w:lang w:val="zh-TW"/>
        </w:rPr>
      </w:pPr>
      <w:r w:rsidRPr="00F56AB2">
        <w:rPr>
          <w:rFonts w:ascii="標楷體" w:eastAsia="標楷體" w:hAnsi="標楷體" w:cs="標楷體" w:hint="eastAsia"/>
          <w:kern w:val="0"/>
          <w:sz w:val="32"/>
          <w:szCs w:val="32"/>
          <w:lang w:val="zh-TW"/>
        </w:rPr>
        <w:t>當事人明知應告知之內容。</w:t>
      </w:r>
    </w:p>
    <w:p w:rsidR="0016314D" w:rsidRPr="003376D2" w:rsidRDefault="0016314D" w:rsidP="0016314D">
      <w:pPr>
        <w:tabs>
          <w:tab w:val="left" w:pos="1260"/>
        </w:tabs>
        <w:autoSpaceDE w:val="0"/>
        <w:autoSpaceDN w:val="0"/>
        <w:adjustRightInd w:val="0"/>
        <w:spacing w:line="440" w:lineRule="exact"/>
        <w:ind w:leftChars="300" w:left="1360" w:hangingChars="200" w:hanging="640"/>
        <w:jc w:val="both"/>
        <w:rPr>
          <w:rFonts w:ascii="標楷體" w:eastAsia="標楷體" w:hAnsi="標楷體" w:cs="Times New Roman"/>
          <w:kern w:val="0"/>
          <w:sz w:val="32"/>
          <w:szCs w:val="32"/>
          <w:u w:val="single"/>
          <w:lang w:val="zh-TW"/>
        </w:rPr>
      </w:pPr>
      <w:r w:rsidRPr="003376D2">
        <w:rPr>
          <w:rFonts w:ascii="標楷體" w:eastAsia="標楷體" w:hAnsi="標楷體" w:cs="標楷體" w:hint="eastAsia"/>
          <w:kern w:val="0"/>
          <w:sz w:val="32"/>
          <w:szCs w:val="32"/>
          <w:u w:val="single"/>
          <w:lang w:val="zh-TW"/>
        </w:rPr>
        <w:t>六、個人資料之蒐集非基於營利之目的，且對當事人顯無不利之影響。</w:t>
      </w:r>
    </w:p>
    <w:p w:rsidR="00C40C3E" w:rsidRDefault="00C40C3E" w:rsidP="0016314D">
      <w:pPr>
        <w:kinsoku w:val="0"/>
        <w:overflowPunct w:val="0"/>
        <w:spacing w:line="440" w:lineRule="exact"/>
        <w:ind w:leftChars="177" w:left="905" w:rightChars="50" w:right="120" w:hangingChars="150" w:hanging="480"/>
        <w:jc w:val="both"/>
        <w:textAlignment w:val="center"/>
        <w:rPr>
          <w:rFonts w:ascii="標楷體" w:eastAsia="標楷體" w:hAnsi="標楷體" w:cs="標楷體" w:hint="eastAsia"/>
          <w:b/>
          <w:noProof/>
          <w:sz w:val="32"/>
          <w:szCs w:val="32"/>
        </w:rPr>
      </w:pPr>
    </w:p>
    <w:p w:rsidR="0016314D" w:rsidRPr="00F56AB2" w:rsidRDefault="0016314D" w:rsidP="0016314D">
      <w:pPr>
        <w:kinsoku w:val="0"/>
        <w:overflowPunct w:val="0"/>
        <w:spacing w:line="440" w:lineRule="exact"/>
        <w:ind w:leftChars="177" w:left="905" w:rightChars="50" w:right="120" w:hangingChars="150" w:hanging="480"/>
        <w:jc w:val="both"/>
        <w:textAlignment w:val="center"/>
        <w:rPr>
          <w:rFonts w:ascii="標楷體" w:eastAsia="標楷體" w:hAnsi="標楷體" w:cs="Times New Roman"/>
          <w:noProof/>
          <w:sz w:val="32"/>
          <w:szCs w:val="32"/>
        </w:rPr>
      </w:pPr>
      <w:r w:rsidRPr="00F56AB2">
        <w:rPr>
          <w:rFonts w:ascii="標楷體" w:eastAsia="標楷體" w:hAnsi="標楷體" w:cs="標楷體" w:hint="eastAsia"/>
          <w:noProof/>
          <w:sz w:val="32"/>
          <w:szCs w:val="32"/>
        </w:rPr>
        <w:t>第十一條　公務機關或非公務機關應維護個人資料之正確，並應主動或依當事人之請求更正或補充之。</w:t>
      </w:r>
    </w:p>
    <w:p w:rsidR="0016314D" w:rsidRPr="00F56AB2" w:rsidRDefault="0016314D" w:rsidP="0016314D">
      <w:pPr>
        <w:pStyle w:val="a4"/>
        <w:ind w:leftChars="400" w:left="960" w:firstLineChars="200" w:firstLine="640"/>
        <w:rPr>
          <w:rFonts w:cs="Times New Roman"/>
        </w:rPr>
      </w:pPr>
      <w:r w:rsidRPr="00F56AB2">
        <w:rPr>
          <w:rFonts w:hint="eastAsia"/>
        </w:rPr>
        <w:t>個人資料正確性有爭議者，應主動或依當事人之請求停止處理或利用。但因執行職務或業務所必須</w:t>
      </w:r>
      <w:r w:rsidRPr="002B3734">
        <w:rPr>
          <w:rFonts w:hint="eastAsia"/>
          <w:u w:val="single"/>
        </w:rPr>
        <w:t>，或經當事人書面同意，</w:t>
      </w:r>
      <w:r w:rsidRPr="004440D0">
        <w:rPr>
          <w:rFonts w:hint="eastAsia"/>
        </w:rPr>
        <w:t>並</w:t>
      </w:r>
      <w:r w:rsidRPr="002B3734">
        <w:rPr>
          <w:rFonts w:hint="eastAsia"/>
          <w:u w:val="single"/>
        </w:rPr>
        <w:t>經</w:t>
      </w:r>
      <w:r w:rsidRPr="004440D0">
        <w:rPr>
          <w:rFonts w:hint="eastAsia"/>
        </w:rPr>
        <w:t>註明其爭議</w:t>
      </w:r>
      <w:r w:rsidRPr="003E5E1C">
        <w:rPr>
          <w:rFonts w:hint="eastAsia"/>
          <w:u w:val="single"/>
        </w:rPr>
        <w:t>者</w:t>
      </w:r>
      <w:r w:rsidRPr="00F56AB2">
        <w:rPr>
          <w:rFonts w:hint="eastAsia"/>
        </w:rPr>
        <w:t>，不在此限。</w:t>
      </w:r>
    </w:p>
    <w:p w:rsidR="0016314D" w:rsidRPr="00F56AB2" w:rsidRDefault="0016314D" w:rsidP="0016314D">
      <w:pPr>
        <w:pStyle w:val="a4"/>
        <w:ind w:leftChars="400" w:left="960" w:firstLineChars="200" w:firstLine="640"/>
        <w:rPr>
          <w:rFonts w:cs="Times New Roman"/>
        </w:rPr>
      </w:pPr>
      <w:r w:rsidRPr="00F56AB2">
        <w:t xml:space="preserve"> </w:t>
      </w:r>
      <w:r w:rsidRPr="00F56AB2">
        <w:rPr>
          <w:rFonts w:hint="eastAsia"/>
        </w:rPr>
        <w:t>個人資料蒐集之特定目的消失或期限屆滿時，應主動或依當事人之請求，刪除、停止處理或利用該個人資料。但因執行職務或業務所必須或經當事人書面同意者，不在此限。</w:t>
      </w:r>
    </w:p>
    <w:p w:rsidR="0016314D" w:rsidRPr="00F56AB2" w:rsidRDefault="0016314D" w:rsidP="0016314D">
      <w:pPr>
        <w:pStyle w:val="a4"/>
        <w:ind w:leftChars="400" w:left="960" w:firstLineChars="200" w:firstLine="640"/>
        <w:rPr>
          <w:rFonts w:cs="Times New Roman"/>
        </w:rPr>
      </w:pPr>
      <w:r w:rsidRPr="00F56AB2">
        <w:rPr>
          <w:rFonts w:hint="eastAsia"/>
        </w:rPr>
        <w:t>違反本法規定蒐集、處理或利用個人資料者，應主動或依當事人之請求，刪除、停止蒐集、處理或利用該個人資料。</w:t>
      </w:r>
    </w:p>
    <w:p w:rsidR="0016314D" w:rsidRPr="00F56AB2" w:rsidRDefault="0016314D" w:rsidP="0016314D">
      <w:pPr>
        <w:pStyle w:val="a4"/>
        <w:ind w:leftChars="400" w:left="960" w:firstLineChars="200" w:firstLine="640"/>
        <w:rPr>
          <w:rFonts w:cs="Times New Roman"/>
        </w:rPr>
      </w:pPr>
      <w:r w:rsidRPr="00F56AB2">
        <w:rPr>
          <w:rFonts w:hint="eastAsia"/>
        </w:rPr>
        <w:t>因可歸責於公務機關或非公務機關之事由，未為更正或補充之個人資料，應於更正或補充後，通知曾提供利用之對象。</w:t>
      </w:r>
      <w:bookmarkStart w:id="0" w:name="_GoBack"/>
      <w:bookmarkEnd w:id="0"/>
    </w:p>
    <w:p w:rsidR="00C40C3E" w:rsidRDefault="00C40C3E" w:rsidP="0016314D">
      <w:pPr>
        <w:kinsoku w:val="0"/>
        <w:overflowPunct w:val="0"/>
        <w:spacing w:line="440" w:lineRule="exact"/>
        <w:ind w:leftChars="177" w:left="905" w:rightChars="50" w:right="120" w:hangingChars="150" w:hanging="480"/>
        <w:jc w:val="both"/>
        <w:textAlignment w:val="center"/>
        <w:rPr>
          <w:rFonts w:ascii="標楷體" w:eastAsia="標楷體" w:hAnsi="標楷體" w:cs="標楷體" w:hint="eastAsia"/>
          <w:b/>
          <w:noProof/>
          <w:sz w:val="32"/>
          <w:szCs w:val="32"/>
        </w:rPr>
      </w:pPr>
    </w:p>
    <w:p w:rsidR="0016314D" w:rsidRPr="00F56AB2" w:rsidRDefault="0016314D" w:rsidP="0016314D">
      <w:pPr>
        <w:kinsoku w:val="0"/>
        <w:overflowPunct w:val="0"/>
        <w:spacing w:line="440" w:lineRule="exact"/>
        <w:ind w:leftChars="177" w:left="905" w:rightChars="50" w:right="120" w:hangingChars="150" w:hanging="480"/>
        <w:jc w:val="both"/>
        <w:textAlignment w:val="center"/>
        <w:rPr>
          <w:rFonts w:ascii="標楷體" w:eastAsia="標楷體" w:hAnsi="標楷體" w:cs="Times New Roman"/>
          <w:noProof/>
          <w:sz w:val="32"/>
          <w:szCs w:val="32"/>
        </w:rPr>
      </w:pPr>
      <w:r w:rsidRPr="00F56AB2">
        <w:rPr>
          <w:rFonts w:ascii="標楷體" w:eastAsia="標楷體" w:hAnsi="標楷體" w:cs="標楷體" w:hint="eastAsia"/>
          <w:noProof/>
          <w:sz w:val="32"/>
          <w:szCs w:val="32"/>
        </w:rPr>
        <w:t>第十五條　公務機關對個人資料之蒐集或處理，除第六條第一項所規定資料外，應有特定目的，並符合下列情形之一者：</w:t>
      </w:r>
    </w:p>
    <w:p w:rsidR="0016314D" w:rsidRPr="00F56AB2" w:rsidRDefault="0016314D" w:rsidP="0016314D">
      <w:pPr>
        <w:spacing w:line="440" w:lineRule="exact"/>
        <w:ind w:leftChars="176" w:left="422" w:rightChars="50" w:right="120" w:firstLineChars="108" w:firstLine="346"/>
        <w:jc w:val="both"/>
        <w:rPr>
          <w:rFonts w:ascii="標楷體" w:eastAsia="標楷體" w:hAnsi="標楷體" w:cs="Times New Roman"/>
          <w:sz w:val="32"/>
          <w:szCs w:val="32"/>
        </w:rPr>
      </w:pPr>
      <w:r w:rsidRPr="00F56AB2">
        <w:rPr>
          <w:rFonts w:ascii="標楷體" w:eastAsia="標楷體" w:hAnsi="標楷體" w:cs="標楷體"/>
          <w:sz w:val="32"/>
          <w:szCs w:val="32"/>
        </w:rPr>
        <w:t xml:space="preserve"> </w:t>
      </w:r>
      <w:r w:rsidRPr="00F56AB2">
        <w:rPr>
          <w:rFonts w:ascii="標楷體" w:eastAsia="標楷體" w:hAnsi="標楷體" w:cs="標楷體" w:hint="eastAsia"/>
          <w:sz w:val="32"/>
          <w:szCs w:val="32"/>
        </w:rPr>
        <w:t>一、執行法定職務必要範圍內。</w:t>
      </w:r>
    </w:p>
    <w:p w:rsidR="0016314D" w:rsidRPr="00F56AB2" w:rsidRDefault="0016314D" w:rsidP="00D34C24">
      <w:pPr>
        <w:spacing w:line="440" w:lineRule="exact"/>
        <w:ind w:leftChars="197" w:left="473" w:rightChars="50" w:right="120" w:firstLineChars="101" w:firstLine="323"/>
        <w:jc w:val="both"/>
        <w:rPr>
          <w:rFonts w:ascii="標楷體" w:eastAsia="標楷體" w:hAnsi="標楷體" w:cs="Times New Roman"/>
          <w:sz w:val="32"/>
          <w:szCs w:val="32"/>
        </w:rPr>
      </w:pPr>
      <w:r w:rsidRPr="00F56AB2">
        <w:rPr>
          <w:rFonts w:ascii="標楷體" w:eastAsia="標楷體" w:hAnsi="標楷體" w:cs="標楷體"/>
          <w:sz w:val="32"/>
          <w:szCs w:val="32"/>
        </w:rPr>
        <w:t xml:space="preserve"> </w:t>
      </w:r>
      <w:r w:rsidRPr="00F56AB2">
        <w:rPr>
          <w:rFonts w:ascii="標楷體" w:eastAsia="標楷體" w:hAnsi="標楷體" w:cs="標楷體" w:hint="eastAsia"/>
          <w:sz w:val="32"/>
          <w:szCs w:val="32"/>
        </w:rPr>
        <w:t>二、經當事人</w:t>
      </w:r>
      <w:r w:rsidRPr="004440D0">
        <w:rPr>
          <w:rFonts w:ascii="標楷體" w:eastAsia="標楷體" w:hAnsi="標楷體" w:cs="標楷體" w:hint="eastAsia"/>
          <w:sz w:val="32"/>
          <w:szCs w:val="32"/>
          <w:u w:val="single"/>
        </w:rPr>
        <w:t>同意</w:t>
      </w:r>
      <w:r w:rsidRPr="00F56AB2">
        <w:rPr>
          <w:rFonts w:ascii="標楷體" w:eastAsia="標楷體" w:hAnsi="標楷體" w:cs="標楷體" w:hint="eastAsia"/>
          <w:sz w:val="32"/>
          <w:szCs w:val="32"/>
        </w:rPr>
        <w:t>。</w:t>
      </w:r>
    </w:p>
    <w:p w:rsidR="0016314D" w:rsidRPr="00F56AB2" w:rsidRDefault="0016314D" w:rsidP="00D34C24">
      <w:pPr>
        <w:spacing w:line="440" w:lineRule="exact"/>
        <w:ind w:leftChars="197" w:left="473" w:firstLineChars="101" w:firstLine="323"/>
        <w:jc w:val="both"/>
        <w:rPr>
          <w:rFonts w:ascii="標楷體" w:eastAsia="標楷體" w:hAnsi="標楷體" w:cs="Times New Roman"/>
          <w:sz w:val="32"/>
          <w:szCs w:val="32"/>
        </w:rPr>
      </w:pPr>
      <w:r w:rsidRPr="00F56AB2">
        <w:rPr>
          <w:rFonts w:ascii="標楷體" w:eastAsia="標楷體" w:hAnsi="標楷體" w:cs="標楷體"/>
          <w:sz w:val="32"/>
          <w:szCs w:val="32"/>
        </w:rPr>
        <w:t xml:space="preserve"> </w:t>
      </w:r>
      <w:r w:rsidRPr="00F56AB2">
        <w:rPr>
          <w:rFonts w:ascii="標楷體" w:eastAsia="標楷體" w:hAnsi="標楷體" w:cs="標楷體" w:hint="eastAsia"/>
          <w:sz w:val="32"/>
          <w:szCs w:val="32"/>
        </w:rPr>
        <w:t>三、對當事人權益無侵害。</w:t>
      </w:r>
    </w:p>
    <w:p w:rsidR="00C40C3E" w:rsidRDefault="00C40C3E" w:rsidP="0016314D">
      <w:pPr>
        <w:spacing w:line="440" w:lineRule="exact"/>
        <w:ind w:leftChars="227" w:left="891" w:rightChars="50" w:right="120" w:hangingChars="108" w:hanging="346"/>
        <w:jc w:val="both"/>
        <w:rPr>
          <w:rFonts w:ascii="標楷體" w:eastAsia="標楷體" w:hAnsi="標楷體" w:cs="標楷體" w:hint="eastAsia"/>
          <w:b/>
          <w:noProof/>
          <w:sz w:val="32"/>
          <w:szCs w:val="32"/>
        </w:rPr>
      </w:pPr>
    </w:p>
    <w:p w:rsidR="0016314D" w:rsidRPr="00F56AB2" w:rsidRDefault="0016314D" w:rsidP="0016314D">
      <w:pPr>
        <w:spacing w:line="440" w:lineRule="exact"/>
        <w:ind w:leftChars="227" w:left="891" w:rightChars="50" w:right="120" w:hangingChars="108" w:hanging="346"/>
        <w:jc w:val="both"/>
        <w:rPr>
          <w:rFonts w:ascii="標楷體" w:eastAsia="標楷體" w:hAnsi="標楷體" w:cs="Times New Roman"/>
          <w:sz w:val="32"/>
          <w:szCs w:val="32"/>
        </w:rPr>
      </w:pPr>
      <w:r w:rsidRPr="00F56AB2">
        <w:rPr>
          <w:rFonts w:ascii="標楷體" w:eastAsia="標楷體" w:hAnsi="標楷體" w:cs="標楷體" w:hint="eastAsia"/>
          <w:sz w:val="32"/>
          <w:szCs w:val="32"/>
        </w:rPr>
        <w:t>第十六條　公務機關對個人資料之利用，除第六條第一項所規定資料外，應於執行法定職務必要範圍內為之，並與蒐集之特定目的相符。但有下列情形之一者，得為特定目的外之利用：</w:t>
      </w:r>
    </w:p>
    <w:p w:rsidR="0016314D" w:rsidRPr="00F56AB2" w:rsidRDefault="0016314D" w:rsidP="0016314D">
      <w:pPr>
        <w:numPr>
          <w:ilvl w:val="0"/>
          <w:numId w:val="2"/>
        </w:numPr>
        <w:tabs>
          <w:tab w:val="left" w:pos="1204"/>
        </w:tabs>
        <w:kinsoku w:val="0"/>
        <w:overflowPunct w:val="0"/>
        <w:spacing w:line="440" w:lineRule="exact"/>
        <w:ind w:left="1190" w:rightChars="50" w:right="120" w:hanging="294"/>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法律明文規定。</w:t>
      </w:r>
    </w:p>
    <w:p w:rsidR="0016314D" w:rsidRPr="00F56AB2" w:rsidRDefault="0016314D" w:rsidP="0016314D">
      <w:pPr>
        <w:numPr>
          <w:ilvl w:val="0"/>
          <w:numId w:val="2"/>
        </w:numPr>
        <w:tabs>
          <w:tab w:val="left" w:pos="1204"/>
        </w:tabs>
        <w:kinsoku w:val="0"/>
        <w:overflowPunct w:val="0"/>
        <w:spacing w:line="440" w:lineRule="exact"/>
        <w:ind w:left="1190" w:rightChars="50" w:right="120" w:hanging="294"/>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為維護國家安全或增進公共利益</w:t>
      </w:r>
      <w:r w:rsidRPr="00F56AB2">
        <w:rPr>
          <w:rFonts w:ascii="標楷體" w:eastAsia="標楷體" w:hAnsi="標楷體" w:cs="標楷體" w:hint="eastAsia"/>
          <w:sz w:val="32"/>
          <w:szCs w:val="32"/>
          <w:u w:val="single"/>
        </w:rPr>
        <w:t>所必要</w:t>
      </w:r>
      <w:r w:rsidRPr="00F56AB2">
        <w:rPr>
          <w:rFonts w:ascii="標楷體" w:eastAsia="標楷體" w:hAnsi="標楷體" w:cs="標楷體" w:hint="eastAsia"/>
          <w:sz w:val="32"/>
          <w:szCs w:val="32"/>
        </w:rPr>
        <w:t>。</w:t>
      </w:r>
    </w:p>
    <w:p w:rsidR="0016314D" w:rsidRPr="00F56AB2" w:rsidRDefault="0016314D" w:rsidP="0016314D">
      <w:pPr>
        <w:numPr>
          <w:ilvl w:val="0"/>
          <w:numId w:val="2"/>
        </w:numPr>
        <w:tabs>
          <w:tab w:val="left" w:pos="1204"/>
        </w:tabs>
        <w:kinsoku w:val="0"/>
        <w:overflowPunct w:val="0"/>
        <w:spacing w:line="440" w:lineRule="exact"/>
        <w:ind w:left="1554" w:rightChars="50" w:right="120" w:hanging="658"/>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為免除當事人之生命、身體、自由或財產上之危險。</w:t>
      </w:r>
    </w:p>
    <w:p w:rsidR="0016314D" w:rsidRPr="00F56AB2" w:rsidRDefault="0016314D" w:rsidP="0016314D">
      <w:pPr>
        <w:numPr>
          <w:ilvl w:val="0"/>
          <w:numId w:val="2"/>
        </w:numPr>
        <w:tabs>
          <w:tab w:val="left" w:pos="1204"/>
        </w:tabs>
        <w:kinsoku w:val="0"/>
        <w:overflowPunct w:val="0"/>
        <w:spacing w:line="440" w:lineRule="exact"/>
        <w:ind w:left="1190" w:rightChars="50" w:right="120" w:hanging="294"/>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為防止他人權益之重大危害。</w:t>
      </w:r>
    </w:p>
    <w:p w:rsidR="0016314D" w:rsidRPr="00F56AB2" w:rsidRDefault="0016314D" w:rsidP="0016314D">
      <w:pPr>
        <w:numPr>
          <w:ilvl w:val="0"/>
          <w:numId w:val="2"/>
        </w:numPr>
        <w:tabs>
          <w:tab w:val="left" w:pos="1204"/>
        </w:tabs>
        <w:kinsoku w:val="0"/>
        <w:overflowPunct w:val="0"/>
        <w:spacing w:line="440" w:lineRule="exact"/>
        <w:ind w:left="1520" w:rightChars="50" w:right="120" w:hanging="624"/>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公務機關或學術研究機構基於公共利益為統計或學術研究而有必要，且</w:t>
      </w:r>
      <w:r w:rsidRPr="00030D8E">
        <w:rPr>
          <w:rFonts w:ascii="標楷體" w:eastAsia="標楷體" w:hAnsi="標楷體" w:cs="標楷體" w:hint="eastAsia"/>
          <w:noProof/>
          <w:sz w:val="32"/>
          <w:szCs w:val="32"/>
        </w:rPr>
        <w:t>資料經過提供者處理後或</w:t>
      </w:r>
      <w:r w:rsidRPr="00030D8E">
        <w:rPr>
          <w:rFonts w:ascii="標楷體" w:eastAsia="標楷體" w:hAnsi="標楷體" w:cs="標楷體" w:hint="eastAsia"/>
          <w:noProof/>
          <w:sz w:val="32"/>
          <w:szCs w:val="32"/>
          <w:u w:val="single"/>
        </w:rPr>
        <w:t>經</w:t>
      </w:r>
      <w:r w:rsidRPr="00030D8E">
        <w:rPr>
          <w:rFonts w:ascii="標楷體" w:eastAsia="標楷體" w:hAnsi="標楷體" w:cs="標楷體" w:hint="eastAsia"/>
          <w:noProof/>
          <w:sz w:val="32"/>
          <w:szCs w:val="32"/>
        </w:rPr>
        <w:t>蒐集者依其揭露方式無從識別特定之當事人。</w:t>
      </w:r>
    </w:p>
    <w:p w:rsidR="0016314D" w:rsidRPr="00F56AB2" w:rsidRDefault="0016314D" w:rsidP="0016314D">
      <w:pPr>
        <w:numPr>
          <w:ilvl w:val="0"/>
          <w:numId w:val="2"/>
        </w:numPr>
        <w:tabs>
          <w:tab w:val="left" w:pos="1204"/>
        </w:tabs>
        <w:kinsoku w:val="0"/>
        <w:overflowPunct w:val="0"/>
        <w:spacing w:line="440" w:lineRule="exact"/>
        <w:ind w:left="1190" w:rightChars="50" w:right="120" w:hanging="294"/>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有利於當事人權益。</w:t>
      </w:r>
    </w:p>
    <w:p w:rsidR="0016314D" w:rsidRPr="00F56AB2" w:rsidRDefault="0016314D" w:rsidP="0016314D">
      <w:pPr>
        <w:numPr>
          <w:ilvl w:val="0"/>
          <w:numId w:val="2"/>
        </w:numPr>
        <w:tabs>
          <w:tab w:val="left" w:pos="1204"/>
        </w:tabs>
        <w:kinsoku w:val="0"/>
        <w:overflowPunct w:val="0"/>
        <w:spacing w:line="440" w:lineRule="exact"/>
        <w:ind w:left="1190" w:rightChars="50" w:right="120" w:hanging="294"/>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經當事人</w:t>
      </w:r>
      <w:r w:rsidRPr="00F56AB2">
        <w:rPr>
          <w:rFonts w:ascii="標楷體" w:eastAsia="標楷體" w:hAnsi="標楷體" w:cs="標楷體" w:hint="eastAsia"/>
          <w:sz w:val="32"/>
          <w:szCs w:val="32"/>
          <w:u w:val="single"/>
        </w:rPr>
        <w:t>同意</w:t>
      </w:r>
      <w:r w:rsidRPr="00F56AB2">
        <w:rPr>
          <w:rFonts w:ascii="標楷體" w:eastAsia="標楷體" w:hAnsi="標楷體" w:cs="標楷體" w:hint="eastAsia"/>
          <w:sz w:val="32"/>
          <w:szCs w:val="32"/>
        </w:rPr>
        <w:t>。</w:t>
      </w:r>
    </w:p>
    <w:p w:rsidR="00C40C3E" w:rsidRDefault="00C40C3E" w:rsidP="00C40C3E">
      <w:pPr>
        <w:spacing w:line="440" w:lineRule="exact"/>
        <w:ind w:leftChars="154" w:left="745" w:rightChars="50" w:right="120" w:hangingChars="117" w:hanging="375"/>
        <w:jc w:val="both"/>
        <w:rPr>
          <w:rFonts w:ascii="標楷體" w:eastAsia="標楷體" w:hAnsi="標楷體" w:cs="標楷體" w:hint="eastAsia"/>
          <w:b/>
          <w:noProof/>
          <w:sz w:val="32"/>
          <w:szCs w:val="32"/>
        </w:rPr>
      </w:pPr>
    </w:p>
    <w:p w:rsidR="0016314D" w:rsidRPr="00F56AB2" w:rsidRDefault="0016314D" w:rsidP="00C40C3E">
      <w:pPr>
        <w:spacing w:line="440" w:lineRule="exact"/>
        <w:ind w:leftChars="154" w:left="744" w:rightChars="50" w:right="120" w:hangingChars="117" w:hanging="374"/>
        <w:jc w:val="both"/>
        <w:rPr>
          <w:rFonts w:ascii="標楷體" w:eastAsia="標楷體" w:hAnsi="標楷體" w:cs="Times New Roman"/>
          <w:sz w:val="32"/>
          <w:szCs w:val="32"/>
        </w:rPr>
      </w:pPr>
      <w:r w:rsidRPr="00F56AB2">
        <w:rPr>
          <w:rFonts w:ascii="標楷體" w:eastAsia="標楷體" w:hAnsi="標楷體" w:cs="標楷體" w:hint="eastAsia"/>
          <w:sz w:val="32"/>
          <w:szCs w:val="32"/>
        </w:rPr>
        <w:t>第十九條　非公務機關對個人資料之蒐集或處理，除第六條第一項所規定資料外，應有特定目的，並符合下列情形之一者：</w:t>
      </w:r>
    </w:p>
    <w:p w:rsidR="0016314D" w:rsidRPr="00F56AB2" w:rsidRDefault="0016314D" w:rsidP="0016314D">
      <w:pPr>
        <w:numPr>
          <w:ilvl w:val="0"/>
          <w:numId w:val="3"/>
        </w:numPr>
        <w:tabs>
          <w:tab w:val="left" w:pos="1162"/>
        </w:tabs>
        <w:kinsoku w:val="0"/>
        <w:overflowPunct w:val="0"/>
        <w:spacing w:line="440" w:lineRule="exact"/>
        <w:ind w:left="1148" w:rightChars="50" w:right="120" w:hanging="392"/>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法律明文規定。</w:t>
      </w:r>
    </w:p>
    <w:p w:rsidR="0016314D" w:rsidRPr="00F56AB2" w:rsidRDefault="0016314D" w:rsidP="0016314D">
      <w:pPr>
        <w:numPr>
          <w:ilvl w:val="0"/>
          <w:numId w:val="3"/>
        </w:numPr>
        <w:tabs>
          <w:tab w:val="left" w:pos="1162"/>
        </w:tabs>
        <w:kinsoku w:val="0"/>
        <w:overflowPunct w:val="0"/>
        <w:spacing w:line="440" w:lineRule="exact"/>
        <w:ind w:left="1378" w:rightChars="50" w:right="120" w:hanging="624"/>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與當事人有契約或類似契約之關係</w:t>
      </w:r>
      <w:r w:rsidRPr="00F56AB2">
        <w:rPr>
          <w:rFonts w:ascii="標楷體" w:eastAsia="標楷體" w:hAnsi="標楷體" w:cs="標楷體" w:hint="eastAsia"/>
          <w:sz w:val="32"/>
          <w:szCs w:val="32"/>
          <w:u w:val="single"/>
        </w:rPr>
        <w:t>，且已採取適當之安全措施</w:t>
      </w:r>
      <w:r w:rsidRPr="00F56AB2">
        <w:rPr>
          <w:rFonts w:ascii="標楷體" w:eastAsia="標楷體" w:hAnsi="標楷體" w:cs="標楷體" w:hint="eastAsia"/>
          <w:sz w:val="32"/>
          <w:szCs w:val="32"/>
        </w:rPr>
        <w:t>。</w:t>
      </w:r>
    </w:p>
    <w:p w:rsidR="0016314D" w:rsidRPr="00F56AB2" w:rsidRDefault="0016314D" w:rsidP="0016314D">
      <w:pPr>
        <w:numPr>
          <w:ilvl w:val="0"/>
          <w:numId w:val="3"/>
        </w:numPr>
        <w:tabs>
          <w:tab w:val="left" w:pos="1162"/>
        </w:tabs>
        <w:kinsoku w:val="0"/>
        <w:overflowPunct w:val="0"/>
        <w:spacing w:line="440" w:lineRule="exact"/>
        <w:ind w:left="1148" w:rightChars="50" w:right="120" w:hanging="392"/>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當事人自行公開或其他已合法公開之個人資料。</w:t>
      </w:r>
    </w:p>
    <w:p w:rsidR="0016314D" w:rsidRPr="00F56AB2" w:rsidRDefault="0016314D" w:rsidP="0016314D">
      <w:pPr>
        <w:numPr>
          <w:ilvl w:val="0"/>
          <w:numId w:val="3"/>
        </w:numPr>
        <w:kinsoku w:val="0"/>
        <w:overflowPunct w:val="0"/>
        <w:spacing w:line="440" w:lineRule="exact"/>
        <w:ind w:left="1321" w:rightChars="50" w:right="120" w:hanging="567"/>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學術研究機構基於公共利益為統計或學術研究而有必要，且</w:t>
      </w:r>
      <w:r w:rsidRPr="002B7598">
        <w:rPr>
          <w:rFonts w:ascii="標楷體" w:eastAsia="標楷體" w:hAnsi="標楷體" w:cs="標楷體" w:hint="eastAsia"/>
          <w:noProof/>
          <w:sz w:val="32"/>
          <w:szCs w:val="32"/>
        </w:rPr>
        <w:t>資料經過提供者處理後或</w:t>
      </w:r>
      <w:r w:rsidRPr="002B7598">
        <w:rPr>
          <w:rFonts w:ascii="標楷體" w:eastAsia="標楷體" w:hAnsi="標楷體" w:cs="標楷體" w:hint="eastAsia"/>
          <w:noProof/>
          <w:sz w:val="32"/>
          <w:szCs w:val="32"/>
          <w:u w:val="single"/>
        </w:rPr>
        <w:t>經</w:t>
      </w:r>
      <w:r w:rsidRPr="002B7598">
        <w:rPr>
          <w:rFonts w:ascii="標楷體" w:eastAsia="標楷體" w:hAnsi="標楷體" w:cs="標楷體" w:hint="eastAsia"/>
          <w:noProof/>
          <w:sz w:val="32"/>
          <w:szCs w:val="32"/>
        </w:rPr>
        <w:t>蒐集者依其揭露方式無從識別特定之當事人</w:t>
      </w:r>
      <w:r w:rsidRPr="00F56AB2">
        <w:rPr>
          <w:rFonts w:ascii="標楷體" w:eastAsia="標楷體" w:hAnsi="標楷體" w:cs="標楷體" w:hint="eastAsia"/>
          <w:sz w:val="32"/>
          <w:szCs w:val="32"/>
        </w:rPr>
        <w:t>。</w:t>
      </w:r>
    </w:p>
    <w:p w:rsidR="0016314D" w:rsidRPr="00F56AB2" w:rsidRDefault="0016314D" w:rsidP="0016314D">
      <w:pPr>
        <w:numPr>
          <w:ilvl w:val="0"/>
          <w:numId w:val="3"/>
        </w:numPr>
        <w:tabs>
          <w:tab w:val="left" w:pos="1162"/>
        </w:tabs>
        <w:kinsoku w:val="0"/>
        <w:overflowPunct w:val="0"/>
        <w:spacing w:line="440" w:lineRule="exact"/>
        <w:ind w:left="1148" w:rightChars="50" w:right="120" w:hanging="392"/>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經當事人</w:t>
      </w:r>
      <w:r w:rsidRPr="00F56AB2">
        <w:rPr>
          <w:rFonts w:ascii="標楷體" w:eastAsia="標楷體" w:hAnsi="標楷體" w:cs="標楷體" w:hint="eastAsia"/>
          <w:sz w:val="32"/>
          <w:szCs w:val="32"/>
          <w:u w:val="single"/>
        </w:rPr>
        <w:t>同意</w:t>
      </w:r>
      <w:r w:rsidRPr="00F56AB2">
        <w:rPr>
          <w:rFonts w:ascii="標楷體" w:eastAsia="標楷體" w:hAnsi="標楷體" w:cs="標楷體" w:hint="eastAsia"/>
          <w:sz w:val="32"/>
          <w:szCs w:val="32"/>
        </w:rPr>
        <w:t>。</w:t>
      </w:r>
    </w:p>
    <w:p w:rsidR="0016314D" w:rsidRPr="00F56AB2" w:rsidRDefault="0016314D" w:rsidP="0016314D">
      <w:pPr>
        <w:numPr>
          <w:ilvl w:val="0"/>
          <w:numId w:val="3"/>
        </w:numPr>
        <w:tabs>
          <w:tab w:val="left" w:pos="1162"/>
        </w:tabs>
        <w:kinsoku w:val="0"/>
        <w:overflowPunct w:val="0"/>
        <w:spacing w:line="440" w:lineRule="exact"/>
        <w:ind w:left="1148" w:rightChars="50" w:right="120" w:hanging="392"/>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u w:val="single"/>
        </w:rPr>
        <w:t>為增進</w:t>
      </w:r>
      <w:r w:rsidRPr="00F56AB2">
        <w:rPr>
          <w:rFonts w:ascii="標楷體" w:eastAsia="標楷體" w:hAnsi="標楷體" w:cs="標楷體" w:hint="eastAsia"/>
          <w:sz w:val="32"/>
          <w:szCs w:val="32"/>
        </w:rPr>
        <w:t>公共利益</w:t>
      </w:r>
      <w:r w:rsidRPr="00F56AB2">
        <w:rPr>
          <w:rFonts w:ascii="標楷體" w:eastAsia="標楷體" w:hAnsi="標楷體" w:cs="標楷體" w:hint="eastAsia"/>
          <w:sz w:val="32"/>
          <w:szCs w:val="32"/>
          <w:u w:val="single"/>
        </w:rPr>
        <w:t>所必要</w:t>
      </w:r>
      <w:r w:rsidRPr="00F56AB2">
        <w:rPr>
          <w:rFonts w:ascii="標楷體" w:eastAsia="標楷體" w:hAnsi="標楷體" w:cs="標楷體" w:hint="eastAsia"/>
          <w:sz w:val="32"/>
          <w:szCs w:val="32"/>
        </w:rPr>
        <w:t>。</w:t>
      </w:r>
    </w:p>
    <w:p w:rsidR="0016314D" w:rsidRPr="00F56AB2" w:rsidRDefault="0016314D" w:rsidP="0016314D">
      <w:pPr>
        <w:numPr>
          <w:ilvl w:val="0"/>
          <w:numId w:val="3"/>
        </w:numPr>
        <w:kinsoku w:val="0"/>
        <w:overflowPunct w:val="0"/>
        <w:spacing w:line="440" w:lineRule="exact"/>
        <w:ind w:left="1321" w:rightChars="50" w:right="120" w:hanging="567"/>
        <w:jc w:val="both"/>
        <w:textAlignment w:val="center"/>
        <w:rPr>
          <w:rFonts w:ascii="標楷體" w:eastAsia="標楷體" w:hAnsi="標楷體" w:cs="Times New Roman"/>
          <w:sz w:val="32"/>
          <w:szCs w:val="32"/>
        </w:rPr>
      </w:pPr>
      <w:r w:rsidRPr="00F56AB2">
        <w:rPr>
          <w:rFonts w:ascii="標楷體" w:eastAsia="標楷體" w:hAnsi="標楷體" w:cs="標楷體" w:hint="eastAsia"/>
          <w:sz w:val="32"/>
          <w:szCs w:val="32"/>
        </w:rPr>
        <w:t>個人資料取自於一般可得之來源。但當事人對該資料之禁止處理或利用，顯有更值得保護之重大利益者，不在此限。</w:t>
      </w:r>
    </w:p>
    <w:p w:rsidR="0016314D" w:rsidRPr="00F56AB2" w:rsidRDefault="0016314D" w:rsidP="0016314D">
      <w:pPr>
        <w:spacing w:line="440" w:lineRule="exact"/>
        <w:ind w:leftChars="317" w:left="1619" w:rightChars="50" w:right="120" w:hangingChars="268" w:hanging="858"/>
        <w:jc w:val="both"/>
        <w:rPr>
          <w:rFonts w:ascii="標楷體" w:eastAsia="標楷體" w:hAnsi="標楷體" w:cs="Times New Roman"/>
          <w:sz w:val="32"/>
          <w:szCs w:val="32"/>
        </w:rPr>
      </w:pPr>
      <w:r w:rsidRPr="00F56AB2">
        <w:rPr>
          <w:rFonts w:ascii="標楷體" w:eastAsia="標楷體" w:hAnsi="標楷體" w:cs="標楷體" w:hint="eastAsia"/>
          <w:sz w:val="32"/>
          <w:szCs w:val="32"/>
          <w:u w:val="single"/>
        </w:rPr>
        <w:t>八、對當事人權益無侵害。</w:t>
      </w:r>
    </w:p>
    <w:p w:rsidR="0016314D" w:rsidRPr="00F56AB2" w:rsidRDefault="0016314D" w:rsidP="0016314D">
      <w:pPr>
        <w:spacing w:line="440" w:lineRule="exact"/>
        <w:ind w:leftChars="350" w:left="840"/>
        <w:jc w:val="both"/>
        <w:rPr>
          <w:rFonts w:ascii="標楷體" w:eastAsia="標楷體" w:hAnsi="標楷體" w:cs="Times New Roman"/>
          <w:sz w:val="32"/>
          <w:szCs w:val="32"/>
        </w:rPr>
      </w:pPr>
      <w:r w:rsidRPr="00F56AB2">
        <w:rPr>
          <w:rFonts w:ascii="標楷體" w:eastAsia="標楷體" w:hAnsi="標楷體" w:cs="標楷體"/>
          <w:sz w:val="32"/>
          <w:szCs w:val="32"/>
        </w:rPr>
        <w:t xml:space="preserve">    </w:t>
      </w:r>
      <w:r w:rsidRPr="00F56AB2">
        <w:rPr>
          <w:rFonts w:ascii="標楷體" w:eastAsia="標楷體" w:hAnsi="標楷體" w:cs="標楷體" w:hint="eastAsia"/>
          <w:sz w:val="32"/>
          <w:szCs w:val="32"/>
        </w:rPr>
        <w:t>蒐集或處理者知悉或經當事人通知依前項第七款但書規定禁止對該資料之處理或利用時，應主動或依當事人之請求，刪除、停止處理或利用該個人資料。</w:t>
      </w:r>
    </w:p>
    <w:p w:rsidR="0016314D" w:rsidRPr="0016314D" w:rsidRDefault="0016314D" w:rsidP="0016314D">
      <w:pPr>
        <w:kinsoku w:val="0"/>
        <w:overflowPunct w:val="0"/>
        <w:spacing w:beforeLines="50" w:before="180" w:line="440" w:lineRule="exact"/>
        <w:ind w:leftChars="-119" w:left="278" w:rightChars="50" w:right="120" w:hangingChars="176" w:hanging="564"/>
        <w:jc w:val="both"/>
        <w:textAlignment w:val="center"/>
        <w:rPr>
          <w:rFonts w:ascii="標楷體" w:eastAsia="標楷體" w:hAnsi="標楷體" w:cs="標楷體"/>
          <w:b/>
          <w:noProof/>
          <w:sz w:val="32"/>
          <w:szCs w:val="32"/>
        </w:rPr>
      </w:pPr>
      <w:r w:rsidRPr="0016314D">
        <w:rPr>
          <w:rFonts w:ascii="標楷體" w:eastAsia="標楷體" w:hAnsi="標楷體" w:cs="標楷體"/>
          <w:b/>
          <w:noProof/>
          <w:sz w:val="32"/>
          <w:szCs w:val="32"/>
        </w:rPr>
        <w:t xml:space="preserve"> </w:t>
      </w:r>
    </w:p>
    <w:p w:rsidR="0016314D" w:rsidRPr="00F56AB2" w:rsidRDefault="0016314D" w:rsidP="0016314D">
      <w:pPr>
        <w:spacing w:line="440" w:lineRule="exact"/>
        <w:ind w:leftChars="232" w:left="931" w:rightChars="50" w:right="120" w:hangingChars="117" w:hanging="374"/>
        <w:jc w:val="both"/>
        <w:rPr>
          <w:rFonts w:ascii="標楷體" w:eastAsia="標楷體" w:hAnsi="標楷體" w:cs="Times New Roman"/>
          <w:sz w:val="32"/>
          <w:szCs w:val="32"/>
        </w:rPr>
      </w:pPr>
      <w:r w:rsidRPr="00F56AB2">
        <w:rPr>
          <w:rFonts w:ascii="標楷體" w:eastAsia="標楷體" w:hAnsi="標楷體" w:cs="標楷體" w:hint="eastAsia"/>
          <w:sz w:val="32"/>
          <w:szCs w:val="32"/>
        </w:rPr>
        <w:t>第二十條　非公務機關對個人資料之利用，除第六條第一項所規定資料外，應於蒐集之特定目的必要範圍內為之。但有下列情形之一者，得為特定目的外之利用：</w:t>
      </w:r>
    </w:p>
    <w:p w:rsidR="0016314D" w:rsidRPr="00F56AB2" w:rsidRDefault="0016314D" w:rsidP="0016314D">
      <w:pPr>
        <w:spacing w:line="440" w:lineRule="exact"/>
        <w:ind w:leftChars="374" w:left="1538" w:rightChars="50" w:right="120" w:hangingChars="200" w:hanging="640"/>
        <w:jc w:val="both"/>
        <w:rPr>
          <w:rFonts w:ascii="標楷體" w:eastAsia="標楷體" w:hAnsi="標楷體" w:cs="Times New Roman"/>
          <w:sz w:val="32"/>
          <w:szCs w:val="32"/>
        </w:rPr>
      </w:pPr>
      <w:r w:rsidRPr="00F56AB2">
        <w:rPr>
          <w:rFonts w:ascii="標楷體" w:eastAsia="標楷體" w:hAnsi="標楷體" w:cs="標楷體" w:hint="eastAsia"/>
          <w:sz w:val="32"/>
          <w:szCs w:val="32"/>
        </w:rPr>
        <w:t>一、法律明文規定。</w:t>
      </w:r>
    </w:p>
    <w:p w:rsidR="0016314D" w:rsidRPr="00F56AB2" w:rsidRDefault="0016314D" w:rsidP="0016314D">
      <w:pPr>
        <w:spacing w:line="440" w:lineRule="exact"/>
        <w:ind w:leftChars="374" w:left="1538" w:rightChars="50" w:right="120" w:hangingChars="200" w:hanging="640"/>
        <w:jc w:val="both"/>
        <w:rPr>
          <w:rFonts w:ascii="標楷體" w:eastAsia="標楷體" w:hAnsi="標楷體" w:cs="Times New Roman"/>
          <w:sz w:val="32"/>
          <w:szCs w:val="32"/>
        </w:rPr>
      </w:pPr>
      <w:r w:rsidRPr="00F56AB2">
        <w:rPr>
          <w:rFonts w:ascii="標楷體" w:eastAsia="標楷體" w:hAnsi="標楷體" w:cs="標楷體" w:hint="eastAsia"/>
          <w:sz w:val="32"/>
          <w:szCs w:val="32"/>
        </w:rPr>
        <w:t>二、為增進公共利益</w:t>
      </w:r>
      <w:r w:rsidRPr="002B3734">
        <w:rPr>
          <w:rFonts w:ascii="標楷體" w:eastAsia="標楷體" w:hAnsi="標楷體" w:cs="標楷體" w:hint="eastAsia"/>
          <w:sz w:val="32"/>
          <w:szCs w:val="32"/>
          <w:u w:val="single"/>
        </w:rPr>
        <w:t>所必要</w:t>
      </w:r>
      <w:r w:rsidRPr="002B7598">
        <w:rPr>
          <w:rFonts w:ascii="標楷體" w:eastAsia="標楷體" w:hAnsi="標楷體" w:cs="標楷體" w:hint="eastAsia"/>
          <w:sz w:val="32"/>
          <w:szCs w:val="32"/>
        </w:rPr>
        <w:t>。</w:t>
      </w:r>
    </w:p>
    <w:p w:rsidR="0016314D" w:rsidRPr="00F56AB2" w:rsidRDefault="0016314D" w:rsidP="0016314D">
      <w:pPr>
        <w:spacing w:line="440" w:lineRule="exact"/>
        <w:ind w:leftChars="374" w:left="1538" w:rightChars="50" w:right="120" w:hangingChars="200" w:hanging="640"/>
        <w:jc w:val="both"/>
        <w:rPr>
          <w:rFonts w:ascii="標楷體" w:eastAsia="標楷體" w:hAnsi="標楷體" w:cs="Times New Roman"/>
          <w:sz w:val="32"/>
          <w:szCs w:val="32"/>
        </w:rPr>
      </w:pPr>
      <w:r w:rsidRPr="00F56AB2">
        <w:rPr>
          <w:rFonts w:ascii="標楷體" w:eastAsia="標楷體" w:hAnsi="標楷體" w:cs="標楷體" w:hint="eastAsia"/>
          <w:sz w:val="32"/>
          <w:szCs w:val="32"/>
        </w:rPr>
        <w:t>三、為免除當事人之生命、身體、自由或財產上之危險。</w:t>
      </w:r>
    </w:p>
    <w:p w:rsidR="0016314D" w:rsidRPr="00F56AB2" w:rsidRDefault="0016314D" w:rsidP="0016314D">
      <w:pPr>
        <w:spacing w:line="440" w:lineRule="exact"/>
        <w:ind w:leftChars="374" w:left="1538" w:rightChars="50" w:right="120" w:hangingChars="200" w:hanging="640"/>
        <w:jc w:val="both"/>
        <w:rPr>
          <w:rFonts w:ascii="標楷體" w:eastAsia="標楷體" w:hAnsi="標楷體" w:cs="Times New Roman"/>
          <w:sz w:val="32"/>
          <w:szCs w:val="32"/>
        </w:rPr>
      </w:pPr>
      <w:r w:rsidRPr="00F56AB2">
        <w:rPr>
          <w:rFonts w:ascii="標楷體" w:eastAsia="標楷體" w:hAnsi="標楷體" w:cs="標楷體" w:hint="eastAsia"/>
          <w:sz w:val="32"/>
          <w:szCs w:val="32"/>
        </w:rPr>
        <w:t>四、為防止他人權益之重大危害。</w:t>
      </w:r>
    </w:p>
    <w:p w:rsidR="0016314D" w:rsidRPr="00F56AB2" w:rsidRDefault="0016314D" w:rsidP="0016314D">
      <w:pPr>
        <w:spacing w:line="440" w:lineRule="exact"/>
        <w:ind w:leftChars="374" w:left="1538" w:rightChars="50" w:right="120" w:hangingChars="200" w:hanging="640"/>
        <w:jc w:val="both"/>
        <w:rPr>
          <w:rFonts w:ascii="標楷體" w:eastAsia="標楷體" w:hAnsi="標楷體" w:cs="Times New Roman"/>
          <w:sz w:val="32"/>
          <w:szCs w:val="32"/>
        </w:rPr>
      </w:pPr>
      <w:r w:rsidRPr="00F56AB2">
        <w:rPr>
          <w:rFonts w:ascii="標楷體" w:eastAsia="標楷體" w:hAnsi="標楷體" w:cs="標楷體" w:hint="eastAsia"/>
          <w:sz w:val="32"/>
          <w:szCs w:val="32"/>
        </w:rPr>
        <w:t>五、公務機關或學術研究機構基於公共利益為統計或學術研究而有必要，且</w:t>
      </w:r>
      <w:r w:rsidRPr="002B7598">
        <w:rPr>
          <w:rFonts w:ascii="標楷體" w:eastAsia="標楷體" w:hAnsi="標楷體" w:cs="標楷體" w:hint="eastAsia"/>
          <w:sz w:val="32"/>
          <w:szCs w:val="32"/>
        </w:rPr>
        <w:t>資料經過提供者處理後或</w:t>
      </w:r>
      <w:r w:rsidRPr="002B7598">
        <w:rPr>
          <w:rFonts w:ascii="標楷體" w:eastAsia="標楷體" w:hAnsi="標楷體" w:cs="標楷體" w:hint="eastAsia"/>
          <w:sz w:val="32"/>
          <w:szCs w:val="32"/>
          <w:u w:val="single"/>
        </w:rPr>
        <w:t>經</w:t>
      </w:r>
      <w:r w:rsidRPr="002B7598">
        <w:rPr>
          <w:rFonts w:ascii="標楷體" w:eastAsia="標楷體" w:hAnsi="標楷體" w:cs="標楷體" w:hint="eastAsia"/>
          <w:sz w:val="32"/>
          <w:szCs w:val="32"/>
        </w:rPr>
        <w:t>蒐集者依其揭露方式無從識別特定之當事人</w:t>
      </w:r>
      <w:r w:rsidRPr="00F56AB2">
        <w:rPr>
          <w:rFonts w:ascii="標楷體" w:eastAsia="標楷體" w:hAnsi="標楷體" w:cs="標楷體" w:hint="eastAsia"/>
          <w:sz w:val="32"/>
          <w:szCs w:val="32"/>
        </w:rPr>
        <w:t>。</w:t>
      </w:r>
    </w:p>
    <w:p w:rsidR="0016314D" w:rsidRPr="00F56AB2" w:rsidRDefault="0016314D" w:rsidP="0016314D">
      <w:pPr>
        <w:spacing w:line="440" w:lineRule="exact"/>
        <w:ind w:leftChars="374" w:left="1538" w:rightChars="50" w:right="120" w:hangingChars="200" w:hanging="640"/>
        <w:jc w:val="both"/>
        <w:rPr>
          <w:rFonts w:ascii="標楷體" w:eastAsia="標楷體" w:hAnsi="標楷體" w:cs="Times New Roman"/>
          <w:sz w:val="32"/>
          <w:szCs w:val="32"/>
        </w:rPr>
      </w:pPr>
      <w:r w:rsidRPr="00F56AB2">
        <w:rPr>
          <w:rFonts w:ascii="標楷體" w:eastAsia="標楷體" w:hAnsi="標楷體" w:cs="標楷體" w:hint="eastAsia"/>
          <w:sz w:val="32"/>
          <w:szCs w:val="32"/>
        </w:rPr>
        <w:t>六、經當事人</w:t>
      </w:r>
      <w:r w:rsidRPr="002B3734">
        <w:rPr>
          <w:rFonts w:ascii="標楷體" w:eastAsia="標楷體" w:hAnsi="標楷體" w:cs="標楷體" w:hint="eastAsia"/>
          <w:sz w:val="32"/>
          <w:szCs w:val="32"/>
          <w:u w:val="single"/>
        </w:rPr>
        <w:t>同意</w:t>
      </w:r>
      <w:r w:rsidRPr="00F56AB2">
        <w:rPr>
          <w:rFonts w:ascii="標楷體" w:eastAsia="標楷體" w:hAnsi="標楷體" w:cs="標楷體" w:hint="eastAsia"/>
          <w:sz w:val="32"/>
          <w:szCs w:val="32"/>
        </w:rPr>
        <w:t>。</w:t>
      </w:r>
    </w:p>
    <w:p w:rsidR="0016314D" w:rsidRPr="00F56AB2" w:rsidRDefault="0016314D" w:rsidP="0016314D">
      <w:pPr>
        <w:spacing w:line="440" w:lineRule="exact"/>
        <w:ind w:leftChars="374" w:left="1538" w:rightChars="50" w:right="120" w:hangingChars="200" w:hanging="640"/>
        <w:jc w:val="both"/>
        <w:rPr>
          <w:rFonts w:ascii="標楷體" w:eastAsia="標楷體" w:hAnsi="標楷體" w:cs="Times New Roman"/>
          <w:sz w:val="32"/>
          <w:szCs w:val="32"/>
        </w:rPr>
      </w:pPr>
      <w:r w:rsidRPr="002B3734">
        <w:rPr>
          <w:rFonts w:ascii="標楷體" w:eastAsia="標楷體" w:hAnsi="標楷體" w:cs="標楷體" w:hint="eastAsia"/>
          <w:sz w:val="32"/>
          <w:szCs w:val="32"/>
          <w:u w:val="single"/>
        </w:rPr>
        <w:t>七、有利於當事人權益</w:t>
      </w:r>
      <w:r w:rsidRPr="00F56AB2">
        <w:rPr>
          <w:rFonts w:ascii="標楷體" w:eastAsia="標楷體" w:hAnsi="標楷體" w:cs="標楷體" w:hint="eastAsia"/>
          <w:sz w:val="32"/>
          <w:szCs w:val="32"/>
        </w:rPr>
        <w:t>。</w:t>
      </w:r>
    </w:p>
    <w:p w:rsidR="0016314D" w:rsidRPr="00F56AB2" w:rsidRDefault="0016314D" w:rsidP="0016314D">
      <w:pPr>
        <w:spacing w:line="440" w:lineRule="exact"/>
        <w:ind w:leftChars="400" w:left="960" w:rightChars="50" w:right="120" w:firstLineChars="200" w:firstLine="640"/>
        <w:jc w:val="both"/>
        <w:rPr>
          <w:rFonts w:ascii="標楷體" w:eastAsia="標楷體" w:hAnsi="標楷體" w:cs="Times New Roman"/>
          <w:sz w:val="32"/>
          <w:szCs w:val="32"/>
        </w:rPr>
      </w:pPr>
      <w:r w:rsidRPr="00F56AB2">
        <w:rPr>
          <w:rFonts w:ascii="標楷體" w:eastAsia="標楷體" w:hAnsi="標楷體" w:cs="標楷體" w:hint="eastAsia"/>
          <w:sz w:val="32"/>
          <w:szCs w:val="32"/>
        </w:rPr>
        <w:t>非公務機關依前項規定利用個人資料行銷者，當事人表示拒絕接受行銷時，應即停止利用其個人資料行銷。</w:t>
      </w:r>
    </w:p>
    <w:p w:rsidR="0016314D" w:rsidRPr="00F56AB2" w:rsidRDefault="0016314D" w:rsidP="0016314D">
      <w:pPr>
        <w:spacing w:line="440" w:lineRule="exact"/>
        <w:ind w:leftChars="400" w:left="960" w:rightChars="50" w:right="120" w:firstLineChars="200" w:firstLine="640"/>
        <w:jc w:val="both"/>
        <w:rPr>
          <w:rFonts w:ascii="標楷體" w:eastAsia="標楷體" w:hAnsi="標楷體" w:cs="Times New Roman"/>
          <w:sz w:val="32"/>
          <w:szCs w:val="32"/>
        </w:rPr>
      </w:pPr>
      <w:r w:rsidRPr="00F56AB2">
        <w:rPr>
          <w:rFonts w:ascii="標楷體" w:eastAsia="標楷體" w:hAnsi="標楷體" w:cs="標楷體" w:hint="eastAsia"/>
          <w:sz w:val="32"/>
          <w:szCs w:val="32"/>
        </w:rPr>
        <w:t>非公務機關於首次行銷時，應提供當事人表示拒絕接受行銷之方式，並支付所需費用。</w:t>
      </w:r>
    </w:p>
    <w:p w:rsidR="00C40C3E" w:rsidRDefault="00C40C3E" w:rsidP="0016314D">
      <w:pPr>
        <w:spacing w:line="440" w:lineRule="exact"/>
        <w:ind w:leftChars="200" w:left="816" w:rightChars="51" w:right="122" w:hangingChars="105" w:hanging="336"/>
        <w:jc w:val="both"/>
        <w:rPr>
          <w:rFonts w:ascii="標楷體" w:eastAsia="標楷體" w:hAnsi="標楷體" w:cs="標楷體" w:hint="eastAsia"/>
          <w:b/>
          <w:noProof/>
          <w:sz w:val="32"/>
          <w:szCs w:val="32"/>
        </w:rPr>
      </w:pPr>
    </w:p>
    <w:p w:rsidR="0016314D" w:rsidRPr="00F56AB2" w:rsidRDefault="0016314D" w:rsidP="0016314D">
      <w:pPr>
        <w:spacing w:line="440" w:lineRule="exact"/>
        <w:ind w:leftChars="200" w:left="816" w:rightChars="51" w:right="122" w:hangingChars="105" w:hanging="336"/>
        <w:jc w:val="both"/>
        <w:rPr>
          <w:rFonts w:ascii="標楷體" w:eastAsia="標楷體" w:hAnsi="標楷體" w:cs="Times New Roman"/>
          <w:sz w:val="32"/>
          <w:szCs w:val="32"/>
          <w:u w:val="single"/>
        </w:rPr>
      </w:pPr>
      <w:r w:rsidRPr="00F56AB2">
        <w:rPr>
          <w:rFonts w:ascii="標楷體" w:eastAsia="標楷體" w:hAnsi="標楷體" w:cs="標楷體" w:hint="eastAsia"/>
          <w:sz w:val="32"/>
          <w:szCs w:val="32"/>
        </w:rPr>
        <w:t xml:space="preserve">第四十一條　</w:t>
      </w:r>
      <w:r w:rsidRPr="00F56AB2">
        <w:rPr>
          <w:rFonts w:ascii="標楷體" w:eastAsia="標楷體" w:hAnsi="標楷體" w:cs="標楷體" w:hint="eastAsia"/>
          <w:sz w:val="32"/>
          <w:szCs w:val="32"/>
          <w:u w:val="single"/>
        </w:rPr>
        <w:t>意圖為自己或第三人不法之利益或損害他人之利益，而</w:t>
      </w:r>
      <w:r w:rsidRPr="00F56AB2">
        <w:rPr>
          <w:rFonts w:ascii="標楷體" w:eastAsia="標楷體" w:hAnsi="標楷體" w:cs="標楷體" w:hint="eastAsia"/>
          <w:sz w:val="32"/>
          <w:szCs w:val="32"/>
        </w:rPr>
        <w:t>違反第六條第一項、第十五條、第十六條、第十九條、第二十條第一項規定，或中央目的事業主管機關依第二十一條限制國際傳輸之命令或處分，足生損害於他人者</w:t>
      </w:r>
      <w:r w:rsidRPr="00263F25">
        <w:rPr>
          <w:rFonts w:ascii="標楷體" w:eastAsia="標楷體" w:hAnsi="標楷體" w:cs="標楷體" w:hint="eastAsia"/>
          <w:sz w:val="32"/>
          <w:szCs w:val="32"/>
        </w:rPr>
        <w:t>，處</w:t>
      </w:r>
      <w:r w:rsidRPr="00F56AB2">
        <w:rPr>
          <w:rFonts w:ascii="標楷體" w:eastAsia="標楷體" w:hAnsi="標楷體" w:cs="標楷體" w:hint="eastAsia"/>
          <w:sz w:val="32"/>
          <w:szCs w:val="32"/>
          <w:u w:val="single"/>
        </w:rPr>
        <w:t>五</w:t>
      </w:r>
      <w:r w:rsidRPr="00263F25">
        <w:rPr>
          <w:rFonts w:ascii="標楷體" w:eastAsia="標楷體" w:hAnsi="標楷體" w:cs="標楷體" w:hint="eastAsia"/>
          <w:sz w:val="32"/>
          <w:szCs w:val="32"/>
        </w:rPr>
        <w:t>年以下有期徒刑</w:t>
      </w:r>
      <w:r w:rsidRPr="00F56AB2">
        <w:rPr>
          <w:rFonts w:ascii="標楷體" w:eastAsia="標楷體" w:hAnsi="標楷體" w:cs="標楷體" w:hint="eastAsia"/>
          <w:sz w:val="32"/>
          <w:szCs w:val="32"/>
          <w:u w:val="single"/>
        </w:rPr>
        <w:t>，得</w:t>
      </w:r>
      <w:r w:rsidRPr="00263F25">
        <w:rPr>
          <w:rFonts w:ascii="標楷體" w:eastAsia="標楷體" w:hAnsi="標楷體" w:cs="標楷體" w:hint="eastAsia"/>
          <w:sz w:val="32"/>
          <w:szCs w:val="32"/>
        </w:rPr>
        <w:t>併科新臺幣</w:t>
      </w:r>
      <w:r w:rsidRPr="00F56AB2">
        <w:rPr>
          <w:rFonts w:ascii="標楷體" w:eastAsia="標楷體" w:hAnsi="標楷體" w:cs="標楷體" w:hint="eastAsia"/>
          <w:sz w:val="32"/>
          <w:szCs w:val="32"/>
          <w:u w:val="single"/>
        </w:rPr>
        <w:t>一百萬</w:t>
      </w:r>
      <w:r w:rsidRPr="00263F25">
        <w:rPr>
          <w:rFonts w:ascii="標楷體" w:eastAsia="標楷體" w:hAnsi="標楷體" w:cs="標楷體" w:hint="eastAsia"/>
          <w:sz w:val="32"/>
          <w:szCs w:val="32"/>
        </w:rPr>
        <w:t>元以下罰金。</w:t>
      </w:r>
    </w:p>
    <w:p w:rsidR="00C40C3E" w:rsidRDefault="00C40C3E" w:rsidP="0016314D">
      <w:pPr>
        <w:spacing w:line="440" w:lineRule="exact"/>
        <w:ind w:leftChars="200" w:left="816" w:rightChars="51" w:right="122" w:hangingChars="105" w:hanging="336"/>
        <w:jc w:val="both"/>
        <w:rPr>
          <w:rFonts w:ascii="標楷體" w:eastAsia="標楷體" w:hAnsi="標楷體" w:cs="標楷體" w:hint="eastAsia"/>
          <w:sz w:val="32"/>
          <w:szCs w:val="32"/>
        </w:rPr>
      </w:pPr>
    </w:p>
    <w:p w:rsidR="0016314D" w:rsidRPr="00F56AB2" w:rsidRDefault="0016314D" w:rsidP="0016314D">
      <w:pPr>
        <w:spacing w:line="440" w:lineRule="exact"/>
        <w:ind w:leftChars="200" w:left="816" w:rightChars="51" w:right="122" w:hangingChars="105" w:hanging="336"/>
        <w:jc w:val="both"/>
        <w:rPr>
          <w:rFonts w:ascii="標楷體" w:eastAsia="標楷體" w:hAnsi="標楷體" w:cs="Times New Roman"/>
          <w:sz w:val="32"/>
          <w:szCs w:val="32"/>
        </w:rPr>
      </w:pPr>
      <w:r w:rsidRPr="00F56AB2">
        <w:rPr>
          <w:rFonts w:ascii="標楷體" w:eastAsia="標楷體" w:hAnsi="標楷體" w:cs="標楷體" w:hint="eastAsia"/>
          <w:sz w:val="32"/>
          <w:szCs w:val="32"/>
        </w:rPr>
        <w:t>第四十五條　本章之罪，須告訴乃論。但犯</w:t>
      </w:r>
      <w:r w:rsidRPr="00F56AB2">
        <w:rPr>
          <w:rFonts w:ascii="標楷體" w:eastAsia="標楷體" w:hAnsi="標楷體" w:cs="標楷體" w:hint="eastAsia"/>
          <w:sz w:val="32"/>
          <w:szCs w:val="32"/>
          <w:u w:val="single"/>
        </w:rPr>
        <w:t>第四十一條</w:t>
      </w:r>
      <w:r w:rsidRPr="00F56AB2">
        <w:rPr>
          <w:rFonts w:ascii="標楷體" w:eastAsia="標楷體" w:hAnsi="標楷體" w:cs="標楷體" w:hint="eastAsia"/>
          <w:sz w:val="32"/>
          <w:szCs w:val="32"/>
        </w:rPr>
        <w:t>之罪者，或對公務機關犯第四十二條之罪者，不在此限。</w:t>
      </w:r>
    </w:p>
    <w:p w:rsidR="00C40C3E" w:rsidRDefault="00C40C3E" w:rsidP="00C40C3E">
      <w:pPr>
        <w:tabs>
          <w:tab w:val="left" w:pos="1148"/>
        </w:tabs>
        <w:kinsoku w:val="0"/>
        <w:overflowPunct w:val="0"/>
        <w:spacing w:line="440" w:lineRule="exact"/>
        <w:ind w:leftChars="207" w:left="497" w:rightChars="50" w:right="120"/>
        <w:jc w:val="both"/>
        <w:textAlignment w:val="center"/>
        <w:rPr>
          <w:rFonts w:ascii="標楷體" w:eastAsia="標楷體" w:hAnsi="標楷體" w:cs="標楷體" w:hint="eastAsia"/>
          <w:b/>
          <w:noProof/>
          <w:sz w:val="32"/>
          <w:szCs w:val="32"/>
        </w:rPr>
      </w:pPr>
    </w:p>
    <w:p w:rsidR="0016314D" w:rsidRPr="00F56AB2" w:rsidRDefault="0016314D" w:rsidP="00C40C3E">
      <w:pPr>
        <w:tabs>
          <w:tab w:val="left" w:pos="1148"/>
        </w:tabs>
        <w:kinsoku w:val="0"/>
        <w:overflowPunct w:val="0"/>
        <w:spacing w:line="440" w:lineRule="exact"/>
        <w:ind w:leftChars="192" w:left="848" w:rightChars="50" w:right="120" w:hangingChars="121" w:hanging="387"/>
        <w:jc w:val="both"/>
        <w:textAlignment w:val="center"/>
        <w:rPr>
          <w:rFonts w:ascii="標楷體" w:eastAsia="標楷體" w:hAnsi="標楷體" w:cs="Times New Roman"/>
          <w:sz w:val="32"/>
          <w:szCs w:val="32"/>
          <w:u w:val="single"/>
        </w:rPr>
      </w:pPr>
      <w:r w:rsidRPr="00F56AB2">
        <w:rPr>
          <w:rFonts w:ascii="標楷體" w:eastAsia="標楷體" w:hAnsi="標楷體" w:cs="標楷體" w:hint="eastAsia"/>
          <w:sz w:val="32"/>
          <w:szCs w:val="32"/>
        </w:rPr>
        <w:t>第五十三條　法務部</w:t>
      </w:r>
      <w:r w:rsidRPr="00F56AB2">
        <w:rPr>
          <w:rFonts w:ascii="標楷體" w:eastAsia="標楷體" w:hAnsi="標楷體" w:cs="標楷體" w:hint="eastAsia"/>
          <w:sz w:val="32"/>
          <w:szCs w:val="32"/>
          <w:u w:val="single"/>
        </w:rPr>
        <w:t>應</w:t>
      </w:r>
      <w:r w:rsidRPr="00F56AB2">
        <w:rPr>
          <w:rFonts w:ascii="標楷體" w:eastAsia="標楷體" w:hAnsi="標楷體" w:cs="標楷體" w:hint="eastAsia"/>
          <w:sz w:val="32"/>
          <w:szCs w:val="32"/>
        </w:rPr>
        <w:t>會同中央目的事業主管機關</w:t>
      </w:r>
      <w:r w:rsidRPr="00F56AB2">
        <w:rPr>
          <w:rFonts w:ascii="標楷體" w:eastAsia="標楷體" w:hAnsi="標楷體" w:cs="標楷體" w:hint="eastAsia"/>
          <w:sz w:val="32"/>
          <w:szCs w:val="32"/>
          <w:u w:val="single"/>
        </w:rPr>
        <w:t>訂定</w:t>
      </w:r>
      <w:r w:rsidRPr="00252836">
        <w:rPr>
          <w:rFonts w:ascii="標楷體" w:eastAsia="標楷體" w:hAnsi="標楷體" w:cs="標楷體" w:hint="eastAsia"/>
          <w:sz w:val="32"/>
          <w:szCs w:val="32"/>
          <w:u w:val="single"/>
        </w:rPr>
        <w:t>特定目的及個人資料類別</w:t>
      </w:r>
      <w:r w:rsidRPr="00F56AB2">
        <w:rPr>
          <w:rFonts w:ascii="標楷體" w:eastAsia="標楷體" w:hAnsi="標楷體" w:cs="標楷體" w:hint="eastAsia"/>
          <w:sz w:val="32"/>
          <w:szCs w:val="32"/>
          <w:u w:val="single"/>
        </w:rPr>
        <w:t>，提供公務機關及非公務機關參考使用。</w:t>
      </w:r>
    </w:p>
    <w:p w:rsidR="00C40C3E" w:rsidRDefault="00C40C3E" w:rsidP="0016314D">
      <w:pPr>
        <w:kinsoku w:val="0"/>
        <w:overflowPunct w:val="0"/>
        <w:spacing w:line="440" w:lineRule="exact"/>
        <w:ind w:leftChars="321" w:left="1090" w:rightChars="50" w:right="120" w:hangingChars="100" w:hanging="320"/>
        <w:jc w:val="both"/>
        <w:textAlignment w:val="center"/>
        <w:rPr>
          <w:rFonts w:ascii="標楷體" w:eastAsia="標楷體" w:hAnsi="標楷體" w:cs="標楷體" w:hint="eastAsia"/>
          <w:b/>
          <w:noProof/>
          <w:sz w:val="32"/>
          <w:szCs w:val="32"/>
        </w:rPr>
      </w:pPr>
    </w:p>
    <w:p w:rsidR="0016314D" w:rsidRPr="00F56AB2" w:rsidRDefault="0016314D" w:rsidP="00C40C3E">
      <w:pPr>
        <w:kinsoku w:val="0"/>
        <w:overflowPunct w:val="0"/>
        <w:spacing w:line="440" w:lineRule="exact"/>
        <w:ind w:leftChars="205" w:left="850" w:rightChars="50" w:right="120" w:hangingChars="112" w:hanging="358"/>
        <w:jc w:val="both"/>
        <w:textAlignment w:val="center"/>
        <w:rPr>
          <w:rFonts w:ascii="標楷體" w:eastAsia="標楷體" w:hAnsi="標楷體" w:cs="Times New Roman"/>
          <w:noProof/>
          <w:sz w:val="32"/>
          <w:szCs w:val="32"/>
        </w:rPr>
      </w:pPr>
      <w:r w:rsidRPr="00F56AB2">
        <w:rPr>
          <w:rFonts w:ascii="標楷體" w:eastAsia="標楷體" w:hAnsi="標楷體" w:cs="標楷體" w:hint="eastAsia"/>
          <w:noProof/>
          <w:sz w:val="32"/>
          <w:szCs w:val="32"/>
        </w:rPr>
        <w:t xml:space="preserve">第五十四條　</w:t>
      </w:r>
      <w:r w:rsidRPr="00263F25">
        <w:rPr>
          <w:rFonts w:ascii="標楷體" w:eastAsia="標楷體" w:hAnsi="標楷體" w:cs="標楷體" w:hint="eastAsia"/>
          <w:noProof/>
          <w:sz w:val="32"/>
          <w:szCs w:val="32"/>
        </w:rPr>
        <w:t>本法</w:t>
      </w:r>
      <w:r w:rsidRPr="00F56AB2">
        <w:rPr>
          <w:rFonts w:ascii="標楷體" w:eastAsia="標楷體" w:hAnsi="標楷體" w:cs="標楷體" w:hint="eastAsia"/>
          <w:noProof/>
          <w:sz w:val="32"/>
          <w:szCs w:val="32"/>
          <w:u w:val="single"/>
        </w:rPr>
        <w:t>中華民國九十九年五月二十六日修正公布之條文</w:t>
      </w:r>
      <w:r w:rsidRPr="0021578B">
        <w:rPr>
          <w:rFonts w:ascii="標楷體" w:eastAsia="標楷體" w:hAnsi="標楷體" w:cs="標楷體" w:hint="eastAsia"/>
          <w:noProof/>
          <w:sz w:val="32"/>
          <w:szCs w:val="32"/>
        </w:rPr>
        <w:t>施行前</w:t>
      </w:r>
      <w:r w:rsidRPr="00F56AB2">
        <w:rPr>
          <w:rFonts w:ascii="標楷體" w:eastAsia="標楷體" w:hAnsi="標楷體" w:cs="標楷體" w:hint="eastAsia"/>
          <w:noProof/>
          <w:sz w:val="32"/>
          <w:szCs w:val="32"/>
          <w:u w:val="single"/>
        </w:rPr>
        <w:t>，</w:t>
      </w:r>
      <w:r w:rsidRPr="00263F25">
        <w:rPr>
          <w:rFonts w:ascii="標楷體" w:eastAsia="標楷體" w:hAnsi="標楷體" w:cs="標楷體" w:hint="eastAsia"/>
          <w:noProof/>
          <w:sz w:val="32"/>
          <w:szCs w:val="32"/>
        </w:rPr>
        <w:t>非由當事人提供之個人資料，</w:t>
      </w:r>
      <w:r w:rsidRPr="00F56AB2">
        <w:rPr>
          <w:rFonts w:ascii="標楷體" w:eastAsia="標楷體" w:hAnsi="標楷體" w:cs="標楷體" w:hint="eastAsia"/>
          <w:noProof/>
          <w:sz w:val="32"/>
          <w:szCs w:val="32"/>
          <w:u w:val="single"/>
        </w:rPr>
        <w:t>於本法○年○月○日修正之條文施行後為處理或利用者，應於處理或利用前，依第九條規定向當事人告知。</w:t>
      </w:r>
    </w:p>
    <w:p w:rsidR="0016314D" w:rsidRPr="00F56AB2" w:rsidRDefault="0016314D" w:rsidP="00407796">
      <w:pPr>
        <w:kinsoku w:val="0"/>
        <w:overflowPunct w:val="0"/>
        <w:spacing w:line="440" w:lineRule="exact"/>
        <w:ind w:leftChars="237" w:left="851" w:rightChars="50" w:right="120" w:hangingChars="88" w:hanging="282"/>
        <w:jc w:val="both"/>
        <w:textAlignment w:val="center"/>
        <w:rPr>
          <w:rFonts w:ascii="標楷體" w:eastAsia="標楷體" w:hAnsi="標楷體" w:cs="Times New Roman"/>
          <w:noProof/>
          <w:sz w:val="32"/>
          <w:szCs w:val="32"/>
          <w:u w:val="single"/>
        </w:rPr>
      </w:pPr>
      <w:r w:rsidRPr="00F56AB2">
        <w:rPr>
          <w:rFonts w:ascii="標楷體" w:eastAsia="標楷體" w:hAnsi="標楷體" w:cs="標楷體" w:hint="eastAsia"/>
          <w:noProof/>
          <w:sz w:val="32"/>
          <w:szCs w:val="32"/>
        </w:rPr>
        <w:t xml:space="preserve">　　　</w:t>
      </w:r>
      <w:r w:rsidRPr="00F56AB2">
        <w:rPr>
          <w:rFonts w:ascii="標楷體" w:eastAsia="標楷體" w:hAnsi="標楷體" w:cs="標楷體" w:hint="eastAsia"/>
          <w:noProof/>
          <w:sz w:val="32"/>
          <w:szCs w:val="32"/>
          <w:u w:val="single"/>
        </w:rPr>
        <w:t>前項之告知，得於本法中華民國○年○月○日修正之條文施行後首次利用時併同為之。</w:t>
      </w:r>
    </w:p>
    <w:p w:rsidR="006A2D65" w:rsidRPr="003B618F" w:rsidRDefault="0016314D" w:rsidP="00407796">
      <w:pPr>
        <w:tabs>
          <w:tab w:val="left" w:pos="1148"/>
        </w:tabs>
        <w:kinsoku w:val="0"/>
        <w:overflowPunct w:val="0"/>
        <w:spacing w:line="440" w:lineRule="exact"/>
        <w:ind w:leftChars="354" w:left="850" w:rightChars="50" w:right="120"/>
        <w:jc w:val="both"/>
        <w:textAlignment w:val="center"/>
        <w:rPr>
          <w:rFonts w:ascii="標楷體" w:eastAsia="標楷體" w:hAnsi="標楷體" w:cs="Times New Roman"/>
          <w:noProof/>
          <w:sz w:val="32"/>
          <w:szCs w:val="32"/>
          <w:u w:val="single"/>
        </w:rPr>
      </w:pPr>
      <w:r w:rsidRPr="00F56AB2">
        <w:rPr>
          <w:rFonts w:ascii="標楷體" w:eastAsia="標楷體" w:hAnsi="標楷體" w:cs="標楷體" w:hint="eastAsia"/>
          <w:noProof/>
          <w:sz w:val="32"/>
          <w:szCs w:val="32"/>
        </w:rPr>
        <w:t xml:space="preserve">　　</w:t>
      </w:r>
      <w:r w:rsidRPr="00F56AB2">
        <w:rPr>
          <w:rFonts w:ascii="標楷體" w:eastAsia="標楷體" w:hAnsi="標楷體" w:cs="標楷體" w:hint="eastAsia"/>
          <w:noProof/>
          <w:sz w:val="32"/>
          <w:szCs w:val="32"/>
          <w:u w:val="single"/>
        </w:rPr>
        <w:t>未依前二項規定告知而利用者，以違反第九條規定論處。</w:t>
      </w:r>
    </w:p>
    <w:sectPr w:rsidR="006A2D65" w:rsidRPr="003B618F" w:rsidSect="00C40C3E">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87" w:rsidRDefault="00553A87" w:rsidP="00C03D65">
      <w:r>
        <w:separator/>
      </w:r>
    </w:p>
  </w:endnote>
  <w:endnote w:type="continuationSeparator" w:id="0">
    <w:p w:rsidR="00553A87" w:rsidRDefault="00553A87" w:rsidP="00C0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236772"/>
      <w:docPartObj>
        <w:docPartGallery w:val="Page Numbers (Bottom of Page)"/>
        <w:docPartUnique/>
      </w:docPartObj>
    </w:sdtPr>
    <w:sdtContent>
      <w:p w:rsidR="00C03D65" w:rsidRDefault="00C03D65">
        <w:pPr>
          <w:pStyle w:val="a9"/>
          <w:jc w:val="center"/>
        </w:pPr>
        <w:r>
          <w:fldChar w:fldCharType="begin"/>
        </w:r>
        <w:r>
          <w:instrText>PAGE   \* MERGEFORMAT</w:instrText>
        </w:r>
        <w:r>
          <w:fldChar w:fldCharType="separate"/>
        </w:r>
        <w:r w:rsidR="00553A87" w:rsidRPr="00553A87">
          <w:rPr>
            <w:noProof/>
            <w:lang w:val="zh-TW"/>
          </w:rPr>
          <w:t>1</w:t>
        </w:r>
        <w:r>
          <w:fldChar w:fldCharType="end"/>
        </w:r>
      </w:p>
    </w:sdtContent>
  </w:sdt>
  <w:p w:rsidR="00C03D65" w:rsidRDefault="00C03D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87" w:rsidRDefault="00553A87" w:rsidP="00C03D65">
      <w:r>
        <w:separator/>
      </w:r>
    </w:p>
  </w:footnote>
  <w:footnote w:type="continuationSeparator" w:id="0">
    <w:p w:rsidR="00553A87" w:rsidRDefault="00553A87" w:rsidP="00C03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D4707"/>
    <w:multiLevelType w:val="hybridMultilevel"/>
    <w:tmpl w:val="809C69A4"/>
    <w:lvl w:ilvl="0" w:tplc="B692A8FC">
      <w:start w:val="1"/>
      <w:numFmt w:val="taiwaneseCountingThousand"/>
      <w:suff w:val="nothing"/>
      <w:lvlText w:val="%1、"/>
      <w:lvlJc w:val="left"/>
      <w:pPr>
        <w:ind w:left="132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484843B0"/>
    <w:multiLevelType w:val="hybridMultilevel"/>
    <w:tmpl w:val="02F8224E"/>
    <w:lvl w:ilvl="0" w:tplc="D25A80F0">
      <w:start w:val="1"/>
      <w:numFmt w:val="taiwaneseCountingThousand"/>
      <w:suff w:val="nothing"/>
      <w:lvlText w:val="%1、"/>
      <w:lvlJc w:val="left"/>
      <w:pPr>
        <w:ind w:left="1320" w:hanging="48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
    <w:nsid w:val="59F54B9B"/>
    <w:multiLevelType w:val="hybridMultilevel"/>
    <w:tmpl w:val="FF74A5C0"/>
    <w:lvl w:ilvl="0" w:tplc="6CBE2FE6">
      <w:start w:val="1"/>
      <w:numFmt w:val="taiwaneseCountingThousand"/>
      <w:lvlText w:val="%1、"/>
      <w:lvlJc w:val="left"/>
      <w:pPr>
        <w:ind w:left="1049" w:hanging="720"/>
      </w:pPr>
      <w:rPr>
        <w:rFonts w:hint="default"/>
      </w:rPr>
    </w:lvl>
    <w:lvl w:ilvl="1" w:tplc="04090019">
      <w:start w:val="1"/>
      <w:numFmt w:val="ideographTraditional"/>
      <w:lvlText w:val="%2、"/>
      <w:lvlJc w:val="left"/>
      <w:pPr>
        <w:ind w:left="1289" w:hanging="480"/>
      </w:pPr>
    </w:lvl>
    <w:lvl w:ilvl="2" w:tplc="0409001B">
      <w:start w:val="1"/>
      <w:numFmt w:val="lowerRoman"/>
      <w:lvlText w:val="%3."/>
      <w:lvlJc w:val="right"/>
      <w:pPr>
        <w:ind w:left="1769" w:hanging="480"/>
      </w:pPr>
    </w:lvl>
    <w:lvl w:ilvl="3" w:tplc="0409000F">
      <w:start w:val="1"/>
      <w:numFmt w:val="decimal"/>
      <w:lvlText w:val="%4."/>
      <w:lvlJc w:val="left"/>
      <w:pPr>
        <w:ind w:left="2249" w:hanging="480"/>
      </w:pPr>
    </w:lvl>
    <w:lvl w:ilvl="4" w:tplc="04090019">
      <w:start w:val="1"/>
      <w:numFmt w:val="ideographTraditional"/>
      <w:lvlText w:val="%5、"/>
      <w:lvlJc w:val="left"/>
      <w:pPr>
        <w:ind w:left="2729" w:hanging="480"/>
      </w:pPr>
    </w:lvl>
    <w:lvl w:ilvl="5" w:tplc="0409001B">
      <w:start w:val="1"/>
      <w:numFmt w:val="lowerRoman"/>
      <w:lvlText w:val="%6."/>
      <w:lvlJc w:val="right"/>
      <w:pPr>
        <w:ind w:left="3209" w:hanging="480"/>
      </w:pPr>
    </w:lvl>
    <w:lvl w:ilvl="6" w:tplc="0409000F">
      <w:start w:val="1"/>
      <w:numFmt w:val="decimal"/>
      <w:lvlText w:val="%7."/>
      <w:lvlJc w:val="left"/>
      <w:pPr>
        <w:ind w:left="3689" w:hanging="480"/>
      </w:pPr>
    </w:lvl>
    <w:lvl w:ilvl="7" w:tplc="04090019">
      <w:start w:val="1"/>
      <w:numFmt w:val="ideographTraditional"/>
      <w:lvlText w:val="%8、"/>
      <w:lvlJc w:val="left"/>
      <w:pPr>
        <w:ind w:left="4169" w:hanging="480"/>
      </w:pPr>
    </w:lvl>
    <w:lvl w:ilvl="8" w:tplc="0409001B">
      <w:start w:val="1"/>
      <w:numFmt w:val="lowerRoman"/>
      <w:lvlText w:val="%9."/>
      <w:lvlJc w:val="right"/>
      <w:pPr>
        <w:ind w:left="4649" w:hanging="480"/>
      </w:pPr>
    </w:lvl>
  </w:abstractNum>
  <w:abstractNum w:abstractNumId="3">
    <w:nsid w:val="5E9A791C"/>
    <w:multiLevelType w:val="hybridMultilevel"/>
    <w:tmpl w:val="7D886CDE"/>
    <w:lvl w:ilvl="0" w:tplc="A2ECD32A">
      <w:start w:val="1"/>
      <w:numFmt w:val="taiwaneseCountingThousand"/>
      <w:suff w:val="nothing"/>
      <w:lvlText w:val="%1、"/>
      <w:lvlJc w:val="left"/>
      <w:pPr>
        <w:ind w:left="1247" w:hanging="720"/>
      </w:pPr>
      <w:rPr>
        <w:rFonts w:hint="default"/>
      </w:rPr>
    </w:lvl>
    <w:lvl w:ilvl="1" w:tplc="04090019">
      <w:start w:val="1"/>
      <w:numFmt w:val="ideographTraditional"/>
      <w:lvlText w:val="%2、"/>
      <w:lvlJc w:val="left"/>
      <w:pPr>
        <w:ind w:left="1487" w:hanging="480"/>
      </w:pPr>
    </w:lvl>
    <w:lvl w:ilvl="2" w:tplc="0409001B">
      <w:start w:val="1"/>
      <w:numFmt w:val="lowerRoman"/>
      <w:lvlText w:val="%3."/>
      <w:lvlJc w:val="right"/>
      <w:pPr>
        <w:ind w:left="1967" w:hanging="480"/>
      </w:pPr>
    </w:lvl>
    <w:lvl w:ilvl="3" w:tplc="0409000F">
      <w:start w:val="1"/>
      <w:numFmt w:val="decimal"/>
      <w:lvlText w:val="%4."/>
      <w:lvlJc w:val="left"/>
      <w:pPr>
        <w:ind w:left="2447" w:hanging="480"/>
      </w:pPr>
    </w:lvl>
    <w:lvl w:ilvl="4" w:tplc="04090019">
      <w:start w:val="1"/>
      <w:numFmt w:val="ideographTraditional"/>
      <w:lvlText w:val="%5、"/>
      <w:lvlJc w:val="left"/>
      <w:pPr>
        <w:ind w:left="2927" w:hanging="480"/>
      </w:pPr>
    </w:lvl>
    <w:lvl w:ilvl="5" w:tplc="0409001B">
      <w:start w:val="1"/>
      <w:numFmt w:val="lowerRoman"/>
      <w:lvlText w:val="%6."/>
      <w:lvlJc w:val="right"/>
      <w:pPr>
        <w:ind w:left="3407" w:hanging="480"/>
      </w:pPr>
    </w:lvl>
    <w:lvl w:ilvl="6" w:tplc="0409000F">
      <w:start w:val="1"/>
      <w:numFmt w:val="decimal"/>
      <w:lvlText w:val="%7."/>
      <w:lvlJc w:val="left"/>
      <w:pPr>
        <w:ind w:left="3887" w:hanging="480"/>
      </w:pPr>
    </w:lvl>
    <w:lvl w:ilvl="7" w:tplc="04090019">
      <w:start w:val="1"/>
      <w:numFmt w:val="ideographTraditional"/>
      <w:lvlText w:val="%8、"/>
      <w:lvlJc w:val="left"/>
      <w:pPr>
        <w:ind w:left="4367" w:hanging="480"/>
      </w:pPr>
    </w:lvl>
    <w:lvl w:ilvl="8" w:tplc="0409001B">
      <w:start w:val="1"/>
      <w:numFmt w:val="lowerRoman"/>
      <w:lvlText w:val="%9."/>
      <w:lvlJc w:val="right"/>
      <w:pPr>
        <w:ind w:left="4847" w:hanging="480"/>
      </w:pPr>
    </w:lvl>
  </w:abstractNum>
  <w:abstractNum w:abstractNumId="4">
    <w:nsid w:val="7B39056D"/>
    <w:multiLevelType w:val="hybridMultilevel"/>
    <w:tmpl w:val="B1D84036"/>
    <w:lvl w:ilvl="0" w:tplc="574C92FE">
      <w:start w:val="1"/>
      <w:numFmt w:val="taiwaneseCountingThousand"/>
      <w:suff w:val="nothing"/>
      <w:lvlText w:val="%1、"/>
      <w:lvlJc w:val="left"/>
      <w:pPr>
        <w:ind w:left="1489"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4D"/>
    <w:rsid w:val="0016314D"/>
    <w:rsid w:val="003B618F"/>
    <w:rsid w:val="004033A7"/>
    <w:rsid w:val="00407796"/>
    <w:rsid w:val="00553A87"/>
    <w:rsid w:val="00587591"/>
    <w:rsid w:val="006A2D65"/>
    <w:rsid w:val="007E05F4"/>
    <w:rsid w:val="00C03D65"/>
    <w:rsid w:val="00C40C3E"/>
    <w:rsid w:val="00D06C94"/>
    <w:rsid w:val="00D34C24"/>
    <w:rsid w:val="00EB1B22"/>
    <w:rsid w:val="00F867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14D"/>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314D"/>
    <w:pPr>
      <w:ind w:leftChars="200" w:left="480"/>
    </w:pPr>
  </w:style>
  <w:style w:type="paragraph" w:styleId="a4">
    <w:name w:val="Block Text"/>
    <w:basedOn w:val="a"/>
    <w:uiPriority w:val="99"/>
    <w:rsid w:val="0016314D"/>
    <w:pPr>
      <w:kinsoku w:val="0"/>
      <w:overflowPunct w:val="0"/>
      <w:spacing w:line="440" w:lineRule="exact"/>
      <w:ind w:leftChars="250" w:left="920" w:rightChars="50" w:right="120" w:hangingChars="100" w:hanging="320"/>
      <w:jc w:val="both"/>
      <w:textAlignment w:val="center"/>
    </w:pPr>
    <w:rPr>
      <w:rFonts w:ascii="標楷體" w:eastAsia="標楷體" w:hAnsi="標楷體" w:cs="標楷體"/>
      <w:noProof/>
      <w:sz w:val="32"/>
      <w:szCs w:val="32"/>
    </w:rPr>
  </w:style>
  <w:style w:type="paragraph" w:styleId="a5">
    <w:name w:val="Balloon Text"/>
    <w:basedOn w:val="a"/>
    <w:link w:val="a6"/>
    <w:uiPriority w:val="99"/>
    <w:semiHidden/>
    <w:unhideWhenUsed/>
    <w:rsid w:val="00C03D6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3D65"/>
    <w:rPr>
      <w:rFonts w:asciiTheme="majorHAnsi" w:eastAsiaTheme="majorEastAsia" w:hAnsiTheme="majorHAnsi" w:cstheme="majorBidi"/>
      <w:sz w:val="18"/>
      <w:szCs w:val="18"/>
    </w:rPr>
  </w:style>
  <w:style w:type="paragraph" w:styleId="a7">
    <w:name w:val="header"/>
    <w:basedOn w:val="a"/>
    <w:link w:val="a8"/>
    <w:uiPriority w:val="99"/>
    <w:unhideWhenUsed/>
    <w:rsid w:val="00C03D65"/>
    <w:pPr>
      <w:tabs>
        <w:tab w:val="center" w:pos="4153"/>
        <w:tab w:val="right" w:pos="8306"/>
      </w:tabs>
      <w:snapToGrid w:val="0"/>
    </w:pPr>
    <w:rPr>
      <w:sz w:val="20"/>
      <w:szCs w:val="20"/>
    </w:rPr>
  </w:style>
  <w:style w:type="character" w:customStyle="1" w:styleId="a8">
    <w:name w:val="頁首 字元"/>
    <w:basedOn w:val="a0"/>
    <w:link w:val="a7"/>
    <w:uiPriority w:val="99"/>
    <w:rsid w:val="00C03D65"/>
    <w:rPr>
      <w:rFonts w:ascii="Calibri" w:eastAsia="新細明體" w:hAnsi="Calibri" w:cs="Calibri"/>
      <w:sz w:val="20"/>
      <w:szCs w:val="20"/>
    </w:rPr>
  </w:style>
  <w:style w:type="paragraph" w:styleId="a9">
    <w:name w:val="footer"/>
    <w:basedOn w:val="a"/>
    <w:link w:val="aa"/>
    <w:uiPriority w:val="99"/>
    <w:unhideWhenUsed/>
    <w:rsid w:val="00C03D65"/>
    <w:pPr>
      <w:tabs>
        <w:tab w:val="center" w:pos="4153"/>
        <w:tab w:val="right" w:pos="8306"/>
      </w:tabs>
      <w:snapToGrid w:val="0"/>
    </w:pPr>
    <w:rPr>
      <w:sz w:val="20"/>
      <w:szCs w:val="20"/>
    </w:rPr>
  </w:style>
  <w:style w:type="character" w:customStyle="1" w:styleId="aa">
    <w:name w:val="頁尾 字元"/>
    <w:basedOn w:val="a0"/>
    <w:link w:val="a9"/>
    <w:uiPriority w:val="99"/>
    <w:rsid w:val="00C03D65"/>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14D"/>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314D"/>
    <w:pPr>
      <w:ind w:leftChars="200" w:left="480"/>
    </w:pPr>
  </w:style>
  <w:style w:type="paragraph" w:styleId="a4">
    <w:name w:val="Block Text"/>
    <w:basedOn w:val="a"/>
    <w:uiPriority w:val="99"/>
    <w:rsid w:val="0016314D"/>
    <w:pPr>
      <w:kinsoku w:val="0"/>
      <w:overflowPunct w:val="0"/>
      <w:spacing w:line="440" w:lineRule="exact"/>
      <w:ind w:leftChars="250" w:left="920" w:rightChars="50" w:right="120" w:hangingChars="100" w:hanging="320"/>
      <w:jc w:val="both"/>
      <w:textAlignment w:val="center"/>
    </w:pPr>
    <w:rPr>
      <w:rFonts w:ascii="標楷體" w:eastAsia="標楷體" w:hAnsi="標楷體" w:cs="標楷體"/>
      <w:noProof/>
      <w:sz w:val="32"/>
      <w:szCs w:val="32"/>
    </w:rPr>
  </w:style>
  <w:style w:type="paragraph" w:styleId="a5">
    <w:name w:val="Balloon Text"/>
    <w:basedOn w:val="a"/>
    <w:link w:val="a6"/>
    <w:uiPriority w:val="99"/>
    <w:semiHidden/>
    <w:unhideWhenUsed/>
    <w:rsid w:val="00C03D6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3D65"/>
    <w:rPr>
      <w:rFonts w:asciiTheme="majorHAnsi" w:eastAsiaTheme="majorEastAsia" w:hAnsiTheme="majorHAnsi" w:cstheme="majorBidi"/>
      <w:sz w:val="18"/>
      <w:szCs w:val="18"/>
    </w:rPr>
  </w:style>
  <w:style w:type="paragraph" w:styleId="a7">
    <w:name w:val="header"/>
    <w:basedOn w:val="a"/>
    <w:link w:val="a8"/>
    <w:uiPriority w:val="99"/>
    <w:unhideWhenUsed/>
    <w:rsid w:val="00C03D65"/>
    <w:pPr>
      <w:tabs>
        <w:tab w:val="center" w:pos="4153"/>
        <w:tab w:val="right" w:pos="8306"/>
      </w:tabs>
      <w:snapToGrid w:val="0"/>
    </w:pPr>
    <w:rPr>
      <w:sz w:val="20"/>
      <w:szCs w:val="20"/>
    </w:rPr>
  </w:style>
  <w:style w:type="character" w:customStyle="1" w:styleId="a8">
    <w:name w:val="頁首 字元"/>
    <w:basedOn w:val="a0"/>
    <w:link w:val="a7"/>
    <w:uiPriority w:val="99"/>
    <w:rsid w:val="00C03D65"/>
    <w:rPr>
      <w:rFonts w:ascii="Calibri" w:eastAsia="新細明體" w:hAnsi="Calibri" w:cs="Calibri"/>
      <w:sz w:val="20"/>
      <w:szCs w:val="20"/>
    </w:rPr>
  </w:style>
  <w:style w:type="paragraph" w:styleId="a9">
    <w:name w:val="footer"/>
    <w:basedOn w:val="a"/>
    <w:link w:val="aa"/>
    <w:uiPriority w:val="99"/>
    <w:unhideWhenUsed/>
    <w:rsid w:val="00C03D65"/>
    <w:pPr>
      <w:tabs>
        <w:tab w:val="center" w:pos="4153"/>
        <w:tab w:val="right" w:pos="8306"/>
      </w:tabs>
      <w:snapToGrid w:val="0"/>
    </w:pPr>
    <w:rPr>
      <w:sz w:val="20"/>
      <w:szCs w:val="20"/>
    </w:rPr>
  </w:style>
  <w:style w:type="character" w:customStyle="1" w:styleId="aa">
    <w:name w:val="頁尾 字元"/>
    <w:basedOn w:val="a0"/>
    <w:link w:val="a9"/>
    <w:uiPriority w:val="99"/>
    <w:rsid w:val="00C03D65"/>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10</cp:revision>
  <cp:lastPrinted>2015-12-15T10:44:00Z</cp:lastPrinted>
  <dcterms:created xsi:type="dcterms:W3CDTF">2015-12-15T10:33:00Z</dcterms:created>
  <dcterms:modified xsi:type="dcterms:W3CDTF">2015-12-15T10:54:00Z</dcterms:modified>
</cp:coreProperties>
</file>