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79" w:rsidRPr="00BF1F69" w:rsidRDefault="00BF1F69" w:rsidP="00BF1F69">
      <w:pPr>
        <w:snapToGrid w:val="0"/>
        <w:spacing w:afterLines="50" w:after="180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2"/>
          <w:szCs w:val="32"/>
        </w:rPr>
        <w:t>法務部</w:t>
      </w:r>
      <w:r w:rsidR="00815C8D">
        <w:rPr>
          <w:rFonts w:ascii="標楷體" w:eastAsia="標楷體" w:hAnsi="標楷體" w:hint="eastAsia"/>
          <w:color w:val="000000"/>
          <w:sz w:val="32"/>
          <w:szCs w:val="32"/>
        </w:rPr>
        <w:t>針對</w:t>
      </w:r>
      <w:r>
        <w:rPr>
          <w:rFonts w:ascii="標楷體" w:eastAsia="標楷體" w:hAnsi="標楷體" w:hint="eastAsia"/>
          <w:color w:val="000000"/>
          <w:sz w:val="32"/>
          <w:szCs w:val="32"/>
        </w:rPr>
        <w:t>矯正署</w:t>
      </w:r>
      <w:r w:rsidRPr="00BF1F69">
        <w:rPr>
          <w:rFonts w:ascii="標楷體" w:eastAsia="標楷體" w:hAnsi="標楷體" w:hint="eastAsia"/>
          <w:color w:val="000000"/>
          <w:sz w:val="32"/>
          <w:szCs w:val="32"/>
        </w:rPr>
        <w:t>高雄監獄104年2月11日發生受刑人持槍企圖脫逃事故</w:t>
      </w:r>
      <w:r w:rsidR="004E3837">
        <w:rPr>
          <w:rFonts w:ascii="標楷體" w:eastAsia="標楷體" w:hAnsi="標楷體" w:hint="eastAsia"/>
          <w:color w:val="000000"/>
          <w:sz w:val="32"/>
          <w:szCs w:val="32"/>
        </w:rPr>
        <w:t>獎</w:t>
      </w:r>
      <w:r>
        <w:rPr>
          <w:rFonts w:ascii="標楷體" w:eastAsia="標楷體" w:hAnsi="標楷體" w:hint="eastAsia"/>
          <w:color w:val="000000"/>
          <w:sz w:val="32"/>
          <w:szCs w:val="32"/>
        </w:rPr>
        <w:t>懲名單：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193"/>
        <w:gridCol w:w="2126"/>
        <w:gridCol w:w="3827"/>
        <w:gridCol w:w="1418"/>
      </w:tblGrid>
      <w:tr w:rsidR="00587AE2" w:rsidRPr="000115CB" w:rsidTr="00DB6553">
        <w:trPr>
          <w:trHeight w:val="668"/>
        </w:trPr>
        <w:tc>
          <w:tcPr>
            <w:tcW w:w="900" w:type="dxa"/>
            <w:shd w:val="clear" w:color="auto" w:fill="auto"/>
          </w:tcPr>
          <w:p w:rsidR="00587AE2" w:rsidRPr="000115CB" w:rsidRDefault="00587AE2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93" w:type="dxa"/>
            <w:shd w:val="clear" w:color="auto" w:fill="auto"/>
          </w:tcPr>
          <w:p w:rsidR="00587AE2" w:rsidRPr="000115CB" w:rsidRDefault="00587AE2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587AE2" w:rsidRPr="000115CB" w:rsidRDefault="00587AE2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827" w:type="dxa"/>
          </w:tcPr>
          <w:p w:rsidR="00587AE2" w:rsidRDefault="00587AE2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獎懲事蹟</w:t>
            </w:r>
          </w:p>
        </w:tc>
        <w:tc>
          <w:tcPr>
            <w:tcW w:w="1418" w:type="dxa"/>
            <w:shd w:val="clear" w:color="auto" w:fill="auto"/>
          </w:tcPr>
          <w:p w:rsidR="00587AE2" w:rsidRPr="000115CB" w:rsidRDefault="00587AE2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獎懲種類</w:t>
            </w:r>
          </w:p>
        </w:tc>
      </w:tr>
      <w:tr w:rsidR="00587AE2" w:rsidRPr="000115CB" w:rsidTr="006C20EB">
        <w:trPr>
          <w:trHeight w:val="2664"/>
        </w:trPr>
        <w:tc>
          <w:tcPr>
            <w:tcW w:w="900" w:type="dxa"/>
            <w:shd w:val="clear" w:color="auto" w:fill="auto"/>
            <w:vAlign w:val="center"/>
          </w:tcPr>
          <w:p w:rsidR="00587AE2" w:rsidRPr="000115CB" w:rsidRDefault="00587AE2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87AE2" w:rsidRPr="000115CB" w:rsidRDefault="00587AE2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 w:hint="eastAsia"/>
                <w:sz w:val="28"/>
                <w:szCs w:val="28"/>
              </w:rPr>
              <w:t>吳憲璋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7AE2" w:rsidRPr="000115CB" w:rsidRDefault="00587AE2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矯正署</w:t>
            </w:r>
            <w:r w:rsidRPr="000115CB">
              <w:rPr>
                <w:rFonts w:ascii="標楷體" w:hAnsi="標楷體" w:hint="eastAsia"/>
                <w:sz w:val="28"/>
                <w:szCs w:val="28"/>
              </w:rPr>
              <w:t>署長</w:t>
            </w:r>
          </w:p>
        </w:tc>
        <w:tc>
          <w:tcPr>
            <w:tcW w:w="3827" w:type="dxa"/>
          </w:tcPr>
          <w:p w:rsidR="00587AE2" w:rsidRPr="00587AE2" w:rsidRDefault="00587AE2" w:rsidP="006F7A70">
            <w:pPr>
              <w:pStyle w:val="a3"/>
              <w:snapToGrid w:val="0"/>
              <w:jc w:val="both"/>
              <w:rPr>
                <w:rFonts w:ascii="標楷體" w:hAnsi="標楷體"/>
                <w:sz w:val="24"/>
                <w:szCs w:val="24"/>
              </w:rPr>
            </w:pPr>
            <w:r w:rsidRPr="00587AE2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高雄監獄持槍脅持人質事件，係屬偶發單一緊急事件，本應由</w:t>
            </w:r>
            <w:proofErr w:type="gramStart"/>
            <w:r w:rsidRPr="00587AE2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該監妥適</w:t>
            </w:r>
            <w:proofErr w:type="gramEnd"/>
            <w:r w:rsidRPr="00587AE2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處理，吳署長於獲悉時隨即趕赴該監協助處理，抵達後未慮個人安危，決定陪同家屬進入車檢站，與受刑人面對面溝通，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竭盡心力，</w:t>
            </w:r>
            <w:r w:rsidRPr="00587AE2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會同高雄地檢署、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警政署、</w:t>
            </w:r>
            <w:r w:rsidRPr="00587AE2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高雄市警察局等單位，共同</w:t>
            </w:r>
            <w:proofErr w:type="gramStart"/>
            <w:r w:rsidRPr="00587AE2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研</w:t>
            </w:r>
            <w:proofErr w:type="gramEnd"/>
            <w:r w:rsidRPr="00587AE2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議處置方式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勇於面對危機</w:t>
            </w:r>
            <w:r w:rsidRPr="00587AE2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，惟矯正機關發生重大戒護事故，吳署長仍應負監督之責</w:t>
            </w:r>
            <w:r w:rsidR="00941783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AE2" w:rsidRPr="000115CB" w:rsidRDefault="00587AE2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 w:hint="eastAsia"/>
                <w:sz w:val="28"/>
                <w:szCs w:val="28"/>
              </w:rPr>
              <w:t>記過一次</w:t>
            </w:r>
          </w:p>
        </w:tc>
      </w:tr>
      <w:tr w:rsidR="00587AE2" w:rsidRPr="000115CB" w:rsidTr="00DB6553">
        <w:trPr>
          <w:trHeight w:val="604"/>
        </w:trPr>
        <w:tc>
          <w:tcPr>
            <w:tcW w:w="900" w:type="dxa"/>
            <w:shd w:val="clear" w:color="auto" w:fill="auto"/>
            <w:vAlign w:val="center"/>
          </w:tcPr>
          <w:p w:rsidR="00587AE2" w:rsidRPr="000115CB" w:rsidRDefault="00587AE2" w:rsidP="00DB6553">
            <w:pPr>
              <w:pStyle w:val="a3"/>
              <w:snapToGrid w:val="0"/>
              <w:spacing w:beforeLines="100" w:before="360" w:after="120" w:line="2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87AE2" w:rsidRPr="000115CB" w:rsidRDefault="00587AE2" w:rsidP="00DB6553">
            <w:pPr>
              <w:pStyle w:val="a3"/>
              <w:snapToGrid w:val="0"/>
              <w:spacing w:beforeLines="100" w:before="360" w:after="120" w:line="2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邱鴻基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7AE2" w:rsidRPr="000115CB" w:rsidRDefault="00587AE2" w:rsidP="00DB6553">
            <w:pPr>
              <w:pStyle w:val="a3"/>
              <w:snapToGrid w:val="0"/>
              <w:spacing w:beforeLines="100" w:before="360" w:after="120" w:line="2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矯正署副署長</w:t>
            </w:r>
          </w:p>
        </w:tc>
        <w:tc>
          <w:tcPr>
            <w:tcW w:w="3827" w:type="dxa"/>
          </w:tcPr>
          <w:p w:rsidR="00587AE2" w:rsidRDefault="00587AE2" w:rsidP="00DB6553">
            <w:pPr>
              <w:pStyle w:val="a3"/>
              <w:snapToGrid w:val="0"/>
              <w:rPr>
                <w:rFonts w:ascii="標楷體" w:hAnsi="標楷體"/>
                <w:sz w:val="28"/>
                <w:szCs w:val="28"/>
              </w:rPr>
            </w:pPr>
            <w:r w:rsidRPr="00587AE2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矯正機關發生重大戒護事故，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副</w:t>
            </w:r>
            <w:r w:rsidRPr="00587AE2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署長仍應負監督之責</w:t>
            </w:r>
            <w:r w:rsidR="00FB0851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AE2" w:rsidRPr="000115CB" w:rsidRDefault="00587AE2" w:rsidP="00DB6553">
            <w:pPr>
              <w:pStyle w:val="a3"/>
              <w:snapToGrid w:val="0"/>
              <w:spacing w:beforeLines="100" w:before="360" w:after="120" w:line="2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申誡一次</w:t>
            </w:r>
          </w:p>
        </w:tc>
      </w:tr>
      <w:tr w:rsidR="00587AE2" w:rsidRPr="000115CB" w:rsidTr="00DB6553">
        <w:tc>
          <w:tcPr>
            <w:tcW w:w="900" w:type="dxa"/>
            <w:shd w:val="clear" w:color="auto" w:fill="auto"/>
            <w:vAlign w:val="center"/>
          </w:tcPr>
          <w:p w:rsidR="00587AE2" w:rsidRPr="000115CB" w:rsidRDefault="00587AE2" w:rsidP="00DB6553">
            <w:pPr>
              <w:pStyle w:val="a3"/>
              <w:snapToGrid w:val="0"/>
              <w:spacing w:beforeLines="100" w:before="360" w:after="120" w:line="2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87AE2" w:rsidRPr="000115CB" w:rsidRDefault="00587AE2" w:rsidP="00DB6553">
            <w:pPr>
              <w:pStyle w:val="a3"/>
              <w:snapToGrid w:val="0"/>
              <w:spacing w:beforeLines="100" w:before="360" w:after="120" w:line="2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黃坤前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7AE2" w:rsidRPr="00DB6553" w:rsidRDefault="00587AE2" w:rsidP="00DB6553">
            <w:pPr>
              <w:pStyle w:val="a3"/>
              <w:snapToGrid w:val="0"/>
              <w:spacing w:line="22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DB6553">
              <w:rPr>
                <w:rFonts w:ascii="標楷體" w:hAnsi="標楷體" w:hint="eastAsia"/>
                <w:sz w:val="26"/>
                <w:szCs w:val="26"/>
              </w:rPr>
              <w:t>矯正署</w:t>
            </w:r>
          </w:p>
          <w:p w:rsidR="00587AE2" w:rsidRPr="00010C45" w:rsidRDefault="00587AE2" w:rsidP="00DB6553">
            <w:pPr>
              <w:pStyle w:val="a3"/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10C45">
              <w:rPr>
                <w:rFonts w:ascii="標楷體" w:hAnsi="標楷體" w:hint="eastAsia"/>
                <w:sz w:val="24"/>
                <w:szCs w:val="24"/>
              </w:rPr>
              <w:t>安全督導組組長</w:t>
            </w:r>
          </w:p>
        </w:tc>
        <w:tc>
          <w:tcPr>
            <w:tcW w:w="3827" w:type="dxa"/>
          </w:tcPr>
          <w:p w:rsidR="00587AE2" w:rsidRDefault="00587AE2" w:rsidP="00DB6553">
            <w:pPr>
              <w:pStyle w:val="a3"/>
              <w:snapToGrid w:val="0"/>
              <w:rPr>
                <w:rFonts w:ascii="標楷體" w:hAnsi="標楷體"/>
                <w:sz w:val="28"/>
                <w:szCs w:val="28"/>
              </w:rPr>
            </w:pPr>
            <w:r w:rsidRPr="00587AE2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矯正機關發生重大戒護事故，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安全督導組組</w:t>
            </w:r>
            <w:r w:rsidRPr="00587AE2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長仍應負監督之責</w:t>
            </w:r>
            <w:r w:rsidR="00FB0851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AE2" w:rsidRPr="000115CB" w:rsidRDefault="00587AE2" w:rsidP="00DB6553">
            <w:pPr>
              <w:pStyle w:val="a3"/>
              <w:snapToGrid w:val="0"/>
              <w:spacing w:beforeLines="100" w:before="360" w:after="120" w:line="2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申誡二次</w:t>
            </w:r>
          </w:p>
        </w:tc>
      </w:tr>
      <w:tr w:rsidR="00587AE2" w:rsidRPr="000115CB" w:rsidTr="00DB6553">
        <w:trPr>
          <w:trHeight w:val="2067"/>
        </w:trPr>
        <w:tc>
          <w:tcPr>
            <w:tcW w:w="900" w:type="dxa"/>
            <w:shd w:val="clear" w:color="auto" w:fill="auto"/>
            <w:vAlign w:val="center"/>
          </w:tcPr>
          <w:p w:rsidR="00587AE2" w:rsidRPr="000115CB" w:rsidRDefault="00587AE2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87AE2" w:rsidRPr="000115CB" w:rsidRDefault="00587AE2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陳世志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7AE2" w:rsidRPr="000115CB" w:rsidRDefault="00587AE2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典獄長</w:t>
            </w:r>
          </w:p>
        </w:tc>
        <w:tc>
          <w:tcPr>
            <w:tcW w:w="3827" w:type="dxa"/>
          </w:tcPr>
          <w:p w:rsidR="00587AE2" w:rsidRPr="00010C45" w:rsidRDefault="00010C45" w:rsidP="006F7A70">
            <w:pPr>
              <w:pStyle w:val="a3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010C45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機關104年2月11日發生脅持案時，雖面對脅持危機，冷靜沉著，未釀成其他人員傷亡，惟指揮系統失能，領導統御無方，未能掌控囚情，貽誤處置先機，應變處理能力不足，釀成重大戒護事故，損害矯正機關聲譽，情節嚴重</w:t>
            </w:r>
            <w:r w:rsidR="00FB0851">
              <w:rPr>
                <w:rFonts w:ascii="標楷體" w:hAnsi="標楷體" w:hint="eastAsia"/>
                <w:kern w:val="0"/>
                <w:sz w:val="24"/>
                <w:szCs w:val="24"/>
                <w:lang w:val="x-none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AE2" w:rsidRPr="000115CB" w:rsidRDefault="00587AE2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記</w:t>
            </w:r>
            <w:proofErr w:type="gramStart"/>
            <w:r w:rsidRPr="000115CB">
              <w:rPr>
                <w:rFonts w:ascii="標楷體" w:hAnsi="標楷體"/>
                <w:sz w:val="28"/>
                <w:szCs w:val="28"/>
              </w:rPr>
              <w:t>一</w:t>
            </w:r>
            <w:proofErr w:type="gramEnd"/>
            <w:r w:rsidRPr="000115CB">
              <w:rPr>
                <w:rFonts w:ascii="標楷體" w:hAnsi="標楷體"/>
                <w:sz w:val="28"/>
                <w:szCs w:val="28"/>
              </w:rPr>
              <w:t>大過</w:t>
            </w:r>
          </w:p>
        </w:tc>
      </w:tr>
      <w:tr w:rsidR="00675496" w:rsidRPr="000115CB" w:rsidTr="00DB6553">
        <w:tc>
          <w:tcPr>
            <w:tcW w:w="900" w:type="dxa"/>
            <w:shd w:val="clear" w:color="auto" w:fill="auto"/>
            <w:vAlign w:val="center"/>
          </w:tcPr>
          <w:p w:rsidR="00675496" w:rsidRPr="000115CB" w:rsidRDefault="00675496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75496" w:rsidRPr="000115CB" w:rsidRDefault="00675496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賴政榮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5496" w:rsidRPr="000115CB" w:rsidRDefault="00675496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副典獄長</w:t>
            </w:r>
          </w:p>
        </w:tc>
        <w:tc>
          <w:tcPr>
            <w:tcW w:w="3827" w:type="dxa"/>
            <w:vAlign w:val="center"/>
          </w:tcPr>
          <w:p w:rsidR="00675496" w:rsidRPr="00010C45" w:rsidRDefault="00675496" w:rsidP="00010C4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104年2月11日發生脅持案時，危機處理能力不足，誤判情勢，貽誤處理先機；於首長遭脅持</w:t>
            </w:r>
            <w:proofErr w:type="gramStart"/>
            <w:r w:rsidRPr="00010C45">
              <w:rPr>
                <w:rFonts w:ascii="標楷體" w:eastAsia="標楷體" w:hAnsi="標楷體" w:hint="eastAsia"/>
                <w:szCs w:val="28"/>
              </w:rPr>
              <w:t>期間，</w:t>
            </w:r>
            <w:proofErr w:type="gramEnd"/>
            <w:r w:rsidRPr="00010C45">
              <w:rPr>
                <w:rFonts w:ascii="標楷體" w:eastAsia="標楷體" w:hAnsi="標楷體" w:hint="eastAsia"/>
                <w:szCs w:val="28"/>
              </w:rPr>
              <w:t>指揮與應變能力不足、對外發言失當，損害矯正機關聲譽，情節嚴重。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496" w:rsidRPr="000115CB" w:rsidRDefault="00675496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記</w:t>
            </w:r>
            <w:proofErr w:type="gramStart"/>
            <w:r w:rsidRPr="000115CB">
              <w:rPr>
                <w:rFonts w:ascii="標楷體" w:hAnsi="標楷體"/>
                <w:sz w:val="28"/>
                <w:szCs w:val="28"/>
              </w:rPr>
              <w:t>一</w:t>
            </w:r>
            <w:proofErr w:type="gramEnd"/>
            <w:r w:rsidRPr="000115CB">
              <w:rPr>
                <w:rFonts w:ascii="標楷體" w:hAnsi="標楷體"/>
                <w:sz w:val="28"/>
                <w:szCs w:val="28"/>
              </w:rPr>
              <w:t>大過</w:t>
            </w:r>
          </w:p>
        </w:tc>
      </w:tr>
      <w:tr w:rsidR="00675496" w:rsidRPr="000115CB" w:rsidTr="00DB6553">
        <w:tc>
          <w:tcPr>
            <w:tcW w:w="900" w:type="dxa"/>
            <w:shd w:val="clear" w:color="auto" w:fill="auto"/>
            <w:vAlign w:val="center"/>
          </w:tcPr>
          <w:p w:rsidR="00675496" w:rsidRPr="000115CB" w:rsidRDefault="00675496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75496" w:rsidRPr="000115CB" w:rsidRDefault="00675496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王世倉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5496" w:rsidRPr="000115CB" w:rsidRDefault="00675496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科長</w:t>
            </w:r>
          </w:p>
        </w:tc>
        <w:tc>
          <w:tcPr>
            <w:tcW w:w="3827" w:type="dxa"/>
            <w:vAlign w:val="center"/>
          </w:tcPr>
          <w:p w:rsidR="00675496" w:rsidRPr="00010C45" w:rsidRDefault="00675496" w:rsidP="00010C4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104年2月11日發生脅持案時，未能掌控通報及支援系統，指揮應變失當，誤判情勢，貽誤處理契機，釀成重大戒護事故，損害矯正機關聲譽，情節嚴重。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496" w:rsidRPr="000115CB" w:rsidRDefault="00675496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記</w:t>
            </w:r>
            <w:proofErr w:type="gramStart"/>
            <w:r w:rsidRPr="000115CB">
              <w:rPr>
                <w:rFonts w:ascii="標楷體" w:hAnsi="標楷體"/>
                <w:sz w:val="28"/>
                <w:szCs w:val="28"/>
              </w:rPr>
              <w:t>一</w:t>
            </w:r>
            <w:proofErr w:type="gramEnd"/>
            <w:r w:rsidRPr="000115CB">
              <w:rPr>
                <w:rFonts w:ascii="標楷體" w:hAnsi="標楷體"/>
                <w:sz w:val="28"/>
                <w:szCs w:val="28"/>
              </w:rPr>
              <w:t>大過</w:t>
            </w:r>
          </w:p>
        </w:tc>
      </w:tr>
      <w:tr w:rsidR="00675496" w:rsidRPr="000115CB" w:rsidTr="00DB6553">
        <w:tc>
          <w:tcPr>
            <w:tcW w:w="900" w:type="dxa"/>
            <w:shd w:val="clear" w:color="auto" w:fill="auto"/>
            <w:vAlign w:val="center"/>
          </w:tcPr>
          <w:p w:rsidR="00675496" w:rsidRPr="000115CB" w:rsidRDefault="00675496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75496" w:rsidRPr="000115CB" w:rsidRDefault="00675496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許自成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5496" w:rsidRPr="000115CB" w:rsidRDefault="00675496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管理員</w:t>
            </w:r>
          </w:p>
        </w:tc>
        <w:tc>
          <w:tcPr>
            <w:tcW w:w="3827" w:type="dxa"/>
            <w:vAlign w:val="center"/>
          </w:tcPr>
          <w:p w:rsidR="00675496" w:rsidRPr="00010C45" w:rsidRDefault="00675496" w:rsidP="001841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值勤工場勤務時未嚴格管控並注意作業工具管理，未能即時發覺作業工具短少；未對就診受刑人執行安檢動作，致衍生重大戒護事故</w:t>
            </w:r>
            <w:r w:rsidR="0018410E" w:rsidRPr="00010C45">
              <w:rPr>
                <w:rFonts w:ascii="標楷體" w:eastAsia="標楷體" w:hAnsi="標楷體" w:hint="eastAsia"/>
                <w:szCs w:val="28"/>
              </w:rPr>
              <w:t>，情節嚴重。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496" w:rsidRPr="000115CB" w:rsidRDefault="00675496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 w:hint="eastAsia"/>
                <w:sz w:val="28"/>
                <w:szCs w:val="28"/>
              </w:rPr>
              <w:t>記過二次</w:t>
            </w:r>
          </w:p>
        </w:tc>
      </w:tr>
      <w:tr w:rsidR="00010C45" w:rsidRPr="00DB6553" w:rsidTr="00DB6553">
        <w:tc>
          <w:tcPr>
            <w:tcW w:w="900" w:type="dxa"/>
            <w:shd w:val="clear" w:color="auto" w:fill="auto"/>
            <w:vAlign w:val="center"/>
          </w:tcPr>
          <w:p w:rsidR="00010C45" w:rsidRPr="00DB6553" w:rsidRDefault="00010C45" w:rsidP="00010C45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553">
              <w:rPr>
                <w:rFonts w:ascii="標楷體" w:hAnsi="標楷體" w:hint="eastAsia"/>
                <w:sz w:val="28"/>
                <w:szCs w:val="28"/>
              </w:rPr>
              <w:lastRenderedPageBreak/>
              <w:t>編號</w:t>
            </w:r>
          </w:p>
        </w:tc>
        <w:tc>
          <w:tcPr>
            <w:tcW w:w="1193" w:type="dxa"/>
            <w:shd w:val="clear" w:color="auto" w:fill="auto"/>
          </w:tcPr>
          <w:p w:rsidR="00010C45" w:rsidRPr="00DB6553" w:rsidRDefault="00010C45" w:rsidP="00010C45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553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010C45" w:rsidRPr="00DB6553" w:rsidRDefault="00010C45" w:rsidP="00010C45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553">
              <w:rPr>
                <w:rFonts w:ascii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827" w:type="dxa"/>
            <w:vAlign w:val="center"/>
          </w:tcPr>
          <w:p w:rsidR="00010C45" w:rsidRPr="00DB6553" w:rsidRDefault="00DB6553" w:rsidP="00DB65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6553">
              <w:rPr>
                <w:rFonts w:ascii="標楷體" w:eastAsia="標楷體" w:hAnsi="標楷體" w:hint="eastAsia"/>
                <w:sz w:val="28"/>
                <w:szCs w:val="28"/>
              </w:rPr>
              <w:t>獎懲事蹟</w:t>
            </w:r>
          </w:p>
        </w:tc>
        <w:tc>
          <w:tcPr>
            <w:tcW w:w="1418" w:type="dxa"/>
            <w:shd w:val="clear" w:color="auto" w:fill="auto"/>
          </w:tcPr>
          <w:p w:rsidR="00010C45" w:rsidRPr="00DB6553" w:rsidRDefault="00010C45" w:rsidP="00010C45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553">
              <w:rPr>
                <w:rFonts w:ascii="標楷體" w:hAnsi="標楷體" w:hint="eastAsia"/>
                <w:sz w:val="28"/>
                <w:szCs w:val="28"/>
              </w:rPr>
              <w:t>獎懲種類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莊永清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專員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010C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負責督導第10工場勤務，案發時未督導中央台值勤人員監控監視系統，研判情勢發展與適時齊備鎮暴器具及任務分配，勤務指揮與督導無方。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記過</w:t>
            </w:r>
            <w:r w:rsidRPr="000115CB">
              <w:rPr>
                <w:rFonts w:ascii="標楷體" w:hAnsi="標楷體" w:hint="eastAsia"/>
                <w:sz w:val="28"/>
                <w:szCs w:val="28"/>
              </w:rPr>
              <w:t>一</w:t>
            </w:r>
            <w:r w:rsidRPr="000115CB">
              <w:rPr>
                <w:rFonts w:ascii="標楷體" w:hAnsi="標楷體"/>
                <w:sz w:val="28"/>
                <w:szCs w:val="28"/>
              </w:rPr>
              <w:t>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王世琪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專員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010C4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負責督導</w:t>
            </w:r>
            <w:proofErr w:type="gramStart"/>
            <w:r w:rsidRPr="00010C45">
              <w:rPr>
                <w:rFonts w:ascii="標楷體" w:eastAsia="標楷體" w:hAnsi="標楷體" w:hint="eastAsia"/>
                <w:szCs w:val="28"/>
              </w:rPr>
              <w:t>中央台乙班</w:t>
            </w:r>
            <w:proofErr w:type="gramEnd"/>
            <w:r w:rsidRPr="00010C45">
              <w:rPr>
                <w:rFonts w:ascii="標楷體" w:eastAsia="標楷體" w:hAnsi="標楷體" w:hint="eastAsia"/>
                <w:szCs w:val="28"/>
              </w:rPr>
              <w:t>夜勤勤務，案發時未督導中央台值勤人員監控監視系統，研判情勢發展與適時齊備鎮暴器具及任務分配，勤務指揮與督導無方。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記過</w:t>
            </w:r>
            <w:r w:rsidRPr="000115CB">
              <w:rPr>
                <w:rFonts w:ascii="標楷體" w:hAnsi="標楷體" w:hint="eastAsia"/>
                <w:sz w:val="28"/>
                <w:szCs w:val="28"/>
              </w:rPr>
              <w:t>一</w:t>
            </w:r>
            <w:r w:rsidRPr="000115CB">
              <w:rPr>
                <w:rFonts w:ascii="標楷體" w:hAnsi="標楷體"/>
                <w:sz w:val="28"/>
                <w:szCs w:val="28"/>
              </w:rPr>
              <w:t>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許本石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科員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010C4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擔任教區科員，疏於督導工場主管對於特殊受刑人管理，致受刑人成群結黨籌劃逃獄；對於交代主管未執行檢身工作未予督促，且對於特殊列管人員未實施抽、</w:t>
            </w:r>
            <w:proofErr w:type="gramStart"/>
            <w:r w:rsidRPr="00010C45">
              <w:rPr>
                <w:rFonts w:ascii="標楷體" w:eastAsia="標楷體" w:hAnsi="標楷體" w:hint="eastAsia"/>
                <w:szCs w:val="28"/>
              </w:rPr>
              <w:t>複</w:t>
            </w:r>
            <w:proofErr w:type="gramEnd"/>
            <w:r w:rsidRPr="00010C45">
              <w:rPr>
                <w:rFonts w:ascii="標楷體" w:eastAsia="標楷體" w:hAnsi="標楷體" w:hint="eastAsia"/>
                <w:szCs w:val="28"/>
              </w:rPr>
              <w:t>檢工作，勤務督導不力。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記過</w:t>
            </w:r>
            <w:r w:rsidRPr="000115CB">
              <w:rPr>
                <w:rFonts w:ascii="標楷體" w:hAnsi="標楷體" w:hint="eastAsia"/>
                <w:sz w:val="28"/>
                <w:szCs w:val="28"/>
              </w:rPr>
              <w:t>一</w:t>
            </w:r>
            <w:r w:rsidRPr="000115CB">
              <w:rPr>
                <w:rFonts w:ascii="標楷體" w:hAnsi="標楷體"/>
                <w:sz w:val="28"/>
                <w:szCs w:val="28"/>
              </w:rPr>
              <w:t>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李坤樹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科員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C7570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10C45">
              <w:rPr>
                <w:rFonts w:ascii="標楷體" w:eastAsia="標楷體" w:hAnsi="標楷體" w:hint="eastAsia"/>
                <w:szCs w:val="24"/>
              </w:rPr>
              <w:t>案發時</w:t>
            </w:r>
            <w:r w:rsidR="00C75706">
              <w:rPr>
                <w:rFonts w:ascii="標楷體" w:eastAsia="標楷體" w:hAnsi="標楷體" w:hint="eastAsia"/>
                <w:szCs w:val="24"/>
              </w:rPr>
              <w:t>雖</w:t>
            </w:r>
            <w:r w:rsidR="00C75706" w:rsidRPr="00010C45">
              <w:rPr>
                <w:rFonts w:ascii="標楷體" w:eastAsia="標楷體" w:hAnsi="標楷體" w:hint="eastAsia"/>
                <w:szCs w:val="24"/>
              </w:rPr>
              <w:t>及時收封，疏散人員，適時封鎖通道，有效防止持槍人犯</w:t>
            </w:r>
            <w:proofErr w:type="gramStart"/>
            <w:r w:rsidR="00C75706" w:rsidRPr="00010C45">
              <w:rPr>
                <w:rFonts w:ascii="標楷體" w:eastAsia="標楷體" w:hAnsi="標楷體" w:hint="eastAsia"/>
                <w:szCs w:val="24"/>
              </w:rPr>
              <w:t>衝</w:t>
            </w:r>
            <w:proofErr w:type="gramEnd"/>
            <w:r w:rsidR="00C75706" w:rsidRPr="00010C45">
              <w:rPr>
                <w:rFonts w:ascii="標楷體" w:eastAsia="標楷體" w:hAnsi="標楷體" w:hint="eastAsia"/>
                <w:szCs w:val="24"/>
              </w:rPr>
              <w:t>入中央台，或衍生其他受刑人傷亡情事</w:t>
            </w:r>
            <w:r w:rsidRPr="00010C45">
              <w:rPr>
                <w:rFonts w:ascii="標楷體" w:eastAsia="標楷體" w:hAnsi="標楷體" w:hint="eastAsia"/>
                <w:szCs w:val="24"/>
              </w:rPr>
              <w:t>擔任中央台值班科員，</w:t>
            </w:r>
            <w:r w:rsidR="00C75706" w:rsidRPr="00010C45">
              <w:rPr>
                <w:rFonts w:ascii="標楷體" w:eastAsia="標楷體" w:hAnsi="標楷體" w:hint="eastAsia"/>
                <w:szCs w:val="24"/>
              </w:rPr>
              <w:t>惟</w:t>
            </w:r>
            <w:r w:rsidRPr="00010C45">
              <w:rPr>
                <w:rFonts w:ascii="標楷體" w:eastAsia="標楷體" w:hAnsi="標楷體" w:hint="eastAsia"/>
                <w:szCs w:val="24"/>
              </w:rPr>
              <w:t>未能研判情勢發展與適時齊備鎮暴器具及任務分配，致發生受刑人</w:t>
            </w:r>
            <w:proofErr w:type="gramStart"/>
            <w:r w:rsidRPr="00010C45">
              <w:rPr>
                <w:rFonts w:ascii="標楷體" w:eastAsia="標楷體" w:hAnsi="標楷體" w:hint="eastAsia"/>
                <w:szCs w:val="24"/>
              </w:rPr>
              <w:t>破壞械彈室</w:t>
            </w:r>
            <w:proofErr w:type="gramEnd"/>
            <w:r w:rsidRPr="00010C45">
              <w:rPr>
                <w:rFonts w:ascii="標楷體" w:eastAsia="標楷體" w:hAnsi="標楷體" w:hint="eastAsia"/>
                <w:szCs w:val="24"/>
              </w:rPr>
              <w:t>及脅持事件，情節嚴重。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記過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0115CB">
              <w:rPr>
                <w:rFonts w:ascii="標楷體" w:hAnsi="標楷體"/>
                <w:sz w:val="28"/>
                <w:szCs w:val="28"/>
              </w:rPr>
              <w:t>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李宗洋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主任管理員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C75706">
            <w:pPr>
              <w:rPr>
                <w:rFonts w:ascii="標楷體" w:eastAsia="標楷體" w:hAnsi="標楷體"/>
                <w:szCs w:val="24"/>
              </w:rPr>
            </w:pPr>
            <w:r w:rsidRPr="00010C45">
              <w:rPr>
                <w:rFonts w:ascii="標楷體" w:eastAsia="標楷體" w:hAnsi="標楷體" w:hint="eastAsia"/>
                <w:szCs w:val="24"/>
              </w:rPr>
              <w:t>案發時</w:t>
            </w:r>
            <w:r w:rsidR="00C75706">
              <w:rPr>
                <w:rFonts w:ascii="標楷體" w:eastAsia="標楷體" w:hAnsi="標楷體" w:hint="eastAsia"/>
                <w:szCs w:val="24"/>
              </w:rPr>
              <w:t>雖</w:t>
            </w:r>
            <w:r w:rsidR="00C75706" w:rsidRPr="00010C45">
              <w:rPr>
                <w:rFonts w:ascii="標楷體" w:eastAsia="標楷體" w:hAnsi="標楷體" w:hint="eastAsia"/>
                <w:szCs w:val="24"/>
              </w:rPr>
              <w:t>及時收封，疏散人員，適時封鎖通道，有效防止持槍人犯</w:t>
            </w:r>
            <w:proofErr w:type="gramStart"/>
            <w:r w:rsidR="00C75706" w:rsidRPr="00010C45">
              <w:rPr>
                <w:rFonts w:ascii="標楷體" w:eastAsia="標楷體" w:hAnsi="標楷體" w:hint="eastAsia"/>
                <w:szCs w:val="24"/>
              </w:rPr>
              <w:t>衝</w:t>
            </w:r>
            <w:proofErr w:type="gramEnd"/>
            <w:r w:rsidR="00C75706" w:rsidRPr="00010C45">
              <w:rPr>
                <w:rFonts w:ascii="標楷體" w:eastAsia="標楷體" w:hAnsi="標楷體" w:hint="eastAsia"/>
                <w:szCs w:val="24"/>
              </w:rPr>
              <w:t>入中央台，或衍生其他受刑人傷亡情事</w:t>
            </w:r>
            <w:r w:rsidRPr="00010C45">
              <w:rPr>
                <w:rFonts w:ascii="標楷體" w:eastAsia="標楷體" w:hAnsi="標楷體" w:hint="eastAsia"/>
                <w:szCs w:val="24"/>
              </w:rPr>
              <w:t>擔任中央台主任，</w:t>
            </w:r>
            <w:r w:rsidR="00C75706" w:rsidRPr="00010C45">
              <w:rPr>
                <w:rFonts w:ascii="標楷體" w:eastAsia="標楷體" w:hAnsi="標楷體" w:hint="eastAsia"/>
                <w:szCs w:val="24"/>
              </w:rPr>
              <w:t>惟</w:t>
            </w:r>
            <w:r w:rsidRPr="00010C45">
              <w:rPr>
                <w:rFonts w:ascii="標楷體" w:eastAsia="標楷體" w:hAnsi="標楷體" w:hint="eastAsia"/>
                <w:szCs w:val="24"/>
              </w:rPr>
              <w:t>未能研判情勢發展與適時齊備鎮暴器具及任務分配，致發生受刑人</w:t>
            </w:r>
            <w:proofErr w:type="gramStart"/>
            <w:r w:rsidRPr="00010C45">
              <w:rPr>
                <w:rFonts w:ascii="標楷體" w:eastAsia="標楷體" w:hAnsi="標楷體" w:hint="eastAsia"/>
                <w:szCs w:val="24"/>
              </w:rPr>
              <w:t>破壞械彈室</w:t>
            </w:r>
            <w:proofErr w:type="gramEnd"/>
            <w:r w:rsidRPr="00010C45">
              <w:rPr>
                <w:rFonts w:ascii="標楷體" w:eastAsia="標楷體" w:hAnsi="標楷體" w:hint="eastAsia"/>
                <w:szCs w:val="24"/>
              </w:rPr>
              <w:t>及脅持事件，情節嚴重。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記過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0115CB">
              <w:rPr>
                <w:rFonts w:ascii="標楷體" w:hAnsi="標楷體"/>
                <w:sz w:val="28"/>
                <w:szCs w:val="28"/>
              </w:rPr>
              <w:t>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吳佳和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管理員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864DB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擔任工場主管平日疏於考核受刑人鄭立德等人，致其成群結黨籌劃逃獄，又疏未管控及觀察工場受刑人</w:t>
            </w:r>
            <w:proofErr w:type="gramStart"/>
            <w:r w:rsidRPr="00010C45">
              <w:rPr>
                <w:rFonts w:ascii="標楷體" w:eastAsia="標楷體" w:hAnsi="標楷體" w:hint="eastAsia"/>
                <w:szCs w:val="28"/>
              </w:rPr>
              <w:t>罹</w:t>
            </w:r>
            <w:proofErr w:type="gramEnd"/>
            <w:r w:rsidRPr="00010C45">
              <w:rPr>
                <w:rFonts w:ascii="標楷體" w:eastAsia="標楷體" w:hAnsi="標楷體" w:hint="eastAsia"/>
                <w:szCs w:val="28"/>
              </w:rPr>
              <w:t>病情形，確實審核，及時管控動態，</w:t>
            </w:r>
            <w:proofErr w:type="gramStart"/>
            <w:r w:rsidRPr="00010C45">
              <w:rPr>
                <w:rFonts w:ascii="標楷體" w:eastAsia="標楷體" w:hAnsi="標楷體" w:hint="eastAsia"/>
                <w:szCs w:val="28"/>
              </w:rPr>
              <w:t>致彼等</w:t>
            </w:r>
            <w:proofErr w:type="gramEnd"/>
            <w:r w:rsidRPr="00010C45">
              <w:rPr>
                <w:rFonts w:ascii="標楷體" w:eastAsia="標楷體" w:hAnsi="標楷體" w:hint="eastAsia"/>
                <w:szCs w:val="28"/>
              </w:rPr>
              <w:t>得以執行脫逃計畫，工作不力。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記過</w:t>
            </w:r>
            <w:r w:rsidRPr="000115CB">
              <w:rPr>
                <w:rFonts w:ascii="標楷體" w:hAnsi="標楷體" w:hint="eastAsia"/>
                <w:sz w:val="28"/>
                <w:szCs w:val="28"/>
              </w:rPr>
              <w:t>一</w:t>
            </w:r>
            <w:r w:rsidRPr="000115CB">
              <w:rPr>
                <w:rFonts w:ascii="標楷體" w:hAnsi="標楷體"/>
                <w:sz w:val="28"/>
                <w:szCs w:val="28"/>
              </w:rPr>
              <w:t>次</w:t>
            </w:r>
          </w:p>
        </w:tc>
      </w:tr>
      <w:tr w:rsidR="00DB6553" w:rsidRPr="00DB6553" w:rsidTr="008852A4">
        <w:trPr>
          <w:trHeight w:val="710"/>
        </w:trPr>
        <w:tc>
          <w:tcPr>
            <w:tcW w:w="900" w:type="dxa"/>
            <w:shd w:val="clear" w:color="auto" w:fill="auto"/>
          </w:tcPr>
          <w:p w:rsidR="00DB6553" w:rsidRPr="00DB6553" w:rsidRDefault="00DB6553" w:rsidP="00DB6553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553">
              <w:rPr>
                <w:rFonts w:ascii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93" w:type="dxa"/>
            <w:shd w:val="clear" w:color="auto" w:fill="auto"/>
          </w:tcPr>
          <w:p w:rsidR="00DB6553" w:rsidRPr="00DB6553" w:rsidRDefault="00DB6553" w:rsidP="00DB6553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553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DB6553" w:rsidRPr="00DB6553" w:rsidRDefault="00DB6553" w:rsidP="00DB6553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553">
              <w:rPr>
                <w:rFonts w:ascii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827" w:type="dxa"/>
            <w:vAlign w:val="center"/>
          </w:tcPr>
          <w:p w:rsidR="00DB6553" w:rsidRPr="00DB6553" w:rsidRDefault="00DB6553" w:rsidP="00DB65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6553">
              <w:rPr>
                <w:rFonts w:ascii="標楷體" w:eastAsia="標楷體" w:hAnsi="標楷體" w:hint="eastAsia"/>
                <w:sz w:val="28"/>
                <w:szCs w:val="28"/>
              </w:rPr>
              <w:t>獎懲事蹟</w:t>
            </w:r>
          </w:p>
        </w:tc>
        <w:tc>
          <w:tcPr>
            <w:tcW w:w="1418" w:type="dxa"/>
            <w:shd w:val="clear" w:color="auto" w:fill="auto"/>
          </w:tcPr>
          <w:p w:rsidR="00DB6553" w:rsidRPr="00DB6553" w:rsidRDefault="00DB6553" w:rsidP="00DB6553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553">
              <w:rPr>
                <w:rFonts w:ascii="標楷體" w:hAnsi="標楷體" w:hint="eastAsia"/>
                <w:sz w:val="28"/>
                <w:szCs w:val="28"/>
              </w:rPr>
              <w:t>獎懲種類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劉員麟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管理員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D12C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於104年2月11日15時17分擔任德園鐵門檢身，未落實執行檢身動作，未能徹查危險物品，致生重大戒護事故</w:t>
            </w:r>
            <w:r w:rsidR="00D12CDC" w:rsidRPr="00010C45">
              <w:rPr>
                <w:rFonts w:ascii="標楷體" w:eastAsia="標楷體" w:hAnsi="標楷體" w:hint="eastAsia"/>
                <w:szCs w:val="24"/>
              </w:rPr>
              <w:t>，情節嚴重。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記過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0115CB">
              <w:rPr>
                <w:rFonts w:ascii="標楷體" w:hAnsi="標楷體"/>
                <w:sz w:val="28"/>
                <w:szCs w:val="28"/>
              </w:rPr>
              <w:t>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吳德晉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管理員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D12CDC">
            <w:pPr>
              <w:rPr>
                <w:rFonts w:ascii="標楷體" w:eastAsia="標楷體" w:hAnsi="標楷體"/>
                <w:szCs w:val="24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於104年2月11日執行提帶看診勤務，於15時18分在中央台執行檢身未能徹查危險物品，致生重大戒護事故</w:t>
            </w:r>
            <w:r w:rsidR="00D12CDC" w:rsidRPr="00010C45">
              <w:rPr>
                <w:rFonts w:ascii="標楷體" w:eastAsia="標楷體" w:hAnsi="標楷體" w:hint="eastAsia"/>
                <w:szCs w:val="24"/>
              </w:rPr>
              <w:t>，情節嚴重。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記過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0115CB">
              <w:rPr>
                <w:rFonts w:ascii="標楷體" w:hAnsi="標楷體"/>
                <w:sz w:val="28"/>
                <w:szCs w:val="28"/>
              </w:rPr>
              <w:t>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吳文祥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科員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D12CD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10C45">
              <w:rPr>
                <w:rFonts w:ascii="標楷體" w:eastAsia="標楷體" w:hAnsi="標楷體" w:hint="eastAsia"/>
                <w:szCs w:val="28"/>
              </w:rPr>
              <w:t>擔任械彈室</w:t>
            </w:r>
            <w:proofErr w:type="gramEnd"/>
            <w:r w:rsidRPr="00010C45">
              <w:rPr>
                <w:rFonts w:ascii="標楷體" w:eastAsia="標楷體" w:hAnsi="標楷體" w:hint="eastAsia"/>
                <w:szCs w:val="28"/>
              </w:rPr>
              <w:t>保管及維護工作，疏於</w:t>
            </w:r>
            <w:proofErr w:type="gramStart"/>
            <w:r w:rsidRPr="00010C45">
              <w:rPr>
                <w:rFonts w:ascii="標楷體" w:eastAsia="標楷體" w:hAnsi="標楷體" w:hint="eastAsia"/>
                <w:szCs w:val="28"/>
              </w:rPr>
              <w:t>注意械彈室</w:t>
            </w:r>
            <w:proofErr w:type="gramEnd"/>
            <w:r w:rsidRPr="00010C45">
              <w:rPr>
                <w:rFonts w:ascii="標楷體" w:eastAsia="標楷體" w:hAnsi="標楷體" w:hint="eastAsia"/>
                <w:szCs w:val="28"/>
              </w:rPr>
              <w:t>設施之安全，於受刑人</w:t>
            </w:r>
            <w:proofErr w:type="gramStart"/>
            <w:r w:rsidRPr="00010C45">
              <w:rPr>
                <w:rFonts w:ascii="標楷體" w:eastAsia="標楷體" w:hAnsi="標楷體" w:hint="eastAsia"/>
                <w:szCs w:val="28"/>
              </w:rPr>
              <w:t>破壞械彈室</w:t>
            </w:r>
            <w:proofErr w:type="gramEnd"/>
            <w:r w:rsidRPr="00010C45">
              <w:rPr>
                <w:rFonts w:ascii="標楷體" w:eastAsia="標楷體" w:hAnsi="標楷體" w:hint="eastAsia"/>
                <w:szCs w:val="28"/>
              </w:rPr>
              <w:t>之際，未能查覺事態嚴重性，採取必要行動，處事嚴謹性與敏感度顯為不足，致生不當情事，疏失情節嚴重。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記過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0115CB">
              <w:rPr>
                <w:rFonts w:ascii="標楷體" w:hAnsi="標楷體"/>
                <w:sz w:val="28"/>
                <w:szCs w:val="28"/>
              </w:rPr>
              <w:t>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崔恆鈺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管理員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8852A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崔員於104年2月11日擔任十工場代理勤務，13時30分未將作業工具裁縫剪刀妥善管制，致生重大戒護事故</w:t>
            </w:r>
            <w:r w:rsidR="00D12CDC" w:rsidRPr="00010C45">
              <w:rPr>
                <w:rFonts w:ascii="標楷體" w:eastAsia="標楷體" w:hAnsi="標楷體" w:hint="eastAsia"/>
                <w:szCs w:val="24"/>
              </w:rPr>
              <w:t>，情節嚴重。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記過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0115CB">
              <w:rPr>
                <w:rFonts w:ascii="標楷體" w:hAnsi="標楷體"/>
                <w:sz w:val="28"/>
                <w:szCs w:val="28"/>
              </w:rPr>
              <w:t>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力明順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教誨師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8852A4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010C45">
              <w:rPr>
                <w:rFonts w:ascii="標楷體" w:eastAsia="標楷體" w:hAnsi="標楷體" w:hint="eastAsia"/>
                <w:szCs w:val="28"/>
              </w:rPr>
              <w:t>力員為</w:t>
            </w:r>
            <w:proofErr w:type="gramEnd"/>
            <w:r w:rsidRPr="00010C45">
              <w:rPr>
                <w:rFonts w:ascii="標楷體" w:eastAsia="標楷體" w:hAnsi="標楷體" w:hint="eastAsia"/>
                <w:szCs w:val="28"/>
              </w:rPr>
              <w:t>第三教區教誨師，</w:t>
            </w:r>
            <w:r w:rsidR="00D12CDC">
              <w:rPr>
                <w:rFonts w:ascii="標楷體" w:eastAsia="標楷體" w:hAnsi="標楷體" w:hint="eastAsia"/>
                <w:szCs w:val="28"/>
              </w:rPr>
              <w:t>於103年11月3日到職，</w:t>
            </w:r>
            <w:r w:rsidRPr="00010C45">
              <w:rPr>
                <w:rFonts w:ascii="標楷體" w:eastAsia="標楷體" w:hAnsi="標楷體" w:hint="eastAsia"/>
                <w:szCs w:val="28"/>
              </w:rPr>
              <w:t>負責教誨、未能掌控囚情動態，及時預防，管教功能失當</w:t>
            </w:r>
            <w:r w:rsidR="00D12CDC">
              <w:rPr>
                <w:rFonts w:ascii="標楷體" w:eastAsia="標楷體" w:hAnsi="標楷體" w:hint="eastAsia"/>
                <w:szCs w:val="28"/>
              </w:rPr>
              <w:t>，情節尚屬輕微</w:t>
            </w:r>
            <w:r w:rsidRPr="00010C45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申誡一次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莊木龍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科員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B1058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案發時</w:t>
            </w:r>
            <w:r w:rsidR="0057769D">
              <w:rPr>
                <w:rFonts w:ascii="標楷體" w:eastAsia="標楷體" w:hAnsi="標楷體" w:hint="eastAsia"/>
                <w:szCs w:val="28"/>
              </w:rPr>
              <w:t>雖</w:t>
            </w:r>
            <w:r w:rsidR="0057769D" w:rsidRPr="00010C45">
              <w:rPr>
                <w:rFonts w:ascii="標楷體" w:eastAsia="標楷體" w:hAnsi="標楷體" w:hint="eastAsia"/>
                <w:szCs w:val="28"/>
              </w:rPr>
              <w:t>及時收封，疏散人員，適時封鎖通道，有效防止持槍人犯</w:t>
            </w:r>
            <w:proofErr w:type="gramStart"/>
            <w:r w:rsidR="0057769D" w:rsidRPr="00010C45">
              <w:rPr>
                <w:rFonts w:ascii="標楷體" w:eastAsia="標楷體" w:hAnsi="標楷體" w:hint="eastAsia"/>
                <w:szCs w:val="28"/>
              </w:rPr>
              <w:t>衝</w:t>
            </w:r>
            <w:proofErr w:type="gramEnd"/>
            <w:r w:rsidR="0057769D" w:rsidRPr="00010C45">
              <w:rPr>
                <w:rFonts w:ascii="標楷體" w:eastAsia="標楷體" w:hAnsi="標楷體" w:hint="eastAsia"/>
                <w:szCs w:val="28"/>
              </w:rPr>
              <w:t>入中央台，或衍生其他受刑人傷亡情事</w:t>
            </w:r>
            <w:r w:rsidR="00B1058C">
              <w:rPr>
                <w:rFonts w:ascii="標楷體" w:eastAsia="標楷體" w:hAnsi="標楷體" w:hint="eastAsia"/>
                <w:szCs w:val="28"/>
              </w:rPr>
              <w:t>，</w:t>
            </w:r>
            <w:r w:rsidR="00B1058C" w:rsidRPr="00010C45">
              <w:rPr>
                <w:rFonts w:ascii="標楷體" w:eastAsia="標楷體" w:hAnsi="標楷體" w:hint="eastAsia"/>
                <w:szCs w:val="28"/>
              </w:rPr>
              <w:t>惟</w:t>
            </w:r>
            <w:r w:rsidRPr="00010C45">
              <w:rPr>
                <w:rFonts w:ascii="標楷體" w:eastAsia="標楷體" w:hAnsi="標楷體" w:hint="eastAsia"/>
                <w:szCs w:val="28"/>
              </w:rPr>
              <w:t>適值備勤時段，於勤務交接後</w:t>
            </w:r>
            <w:r w:rsidR="0057769D">
              <w:rPr>
                <w:rFonts w:ascii="標楷體" w:eastAsia="標楷體" w:hAnsi="標楷體" w:hint="eastAsia"/>
                <w:szCs w:val="28"/>
              </w:rPr>
              <w:t>，</w:t>
            </w:r>
            <w:r w:rsidRPr="00010C45">
              <w:rPr>
                <w:rFonts w:ascii="標楷體" w:eastAsia="標楷體" w:hAnsi="標楷體" w:hint="eastAsia"/>
                <w:szCs w:val="28"/>
              </w:rPr>
              <w:t>未能研判情勢發展與適時齊備鎮暴器具及任務分配，致發生受刑人</w:t>
            </w:r>
            <w:proofErr w:type="gramStart"/>
            <w:r w:rsidRPr="00010C45">
              <w:rPr>
                <w:rFonts w:ascii="標楷體" w:eastAsia="標楷體" w:hAnsi="標楷體" w:hint="eastAsia"/>
                <w:szCs w:val="28"/>
              </w:rPr>
              <w:t>破壞械彈室</w:t>
            </w:r>
            <w:proofErr w:type="gramEnd"/>
            <w:r w:rsidRPr="00010C45">
              <w:rPr>
                <w:rFonts w:ascii="標楷體" w:eastAsia="標楷體" w:hAnsi="標楷體" w:hint="eastAsia"/>
                <w:szCs w:val="28"/>
              </w:rPr>
              <w:t>及脅持事件，情節嚴重。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記過</w:t>
            </w:r>
            <w:r w:rsidRPr="000115CB">
              <w:rPr>
                <w:rFonts w:ascii="標楷體" w:hAnsi="標楷體"/>
                <w:sz w:val="28"/>
                <w:szCs w:val="28"/>
              </w:rPr>
              <w:t>一次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蔡世章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主任管理員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B105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0C45">
              <w:rPr>
                <w:rFonts w:ascii="標楷體" w:eastAsia="標楷體" w:hAnsi="標楷體" w:hint="eastAsia"/>
                <w:szCs w:val="24"/>
              </w:rPr>
              <w:t>案發時</w:t>
            </w:r>
            <w:r w:rsidR="0057769D">
              <w:rPr>
                <w:rFonts w:ascii="標楷體" w:eastAsia="標楷體" w:hAnsi="標楷體" w:hint="eastAsia"/>
                <w:szCs w:val="24"/>
              </w:rPr>
              <w:t>雖</w:t>
            </w:r>
            <w:r w:rsidR="0057769D" w:rsidRPr="00010C45">
              <w:rPr>
                <w:rFonts w:ascii="標楷體" w:eastAsia="標楷體" w:hAnsi="標楷體" w:hint="eastAsia"/>
                <w:szCs w:val="24"/>
              </w:rPr>
              <w:t>及時收封，疏散人員，適時封鎖通道，有效防止持槍人犯</w:t>
            </w:r>
            <w:proofErr w:type="gramStart"/>
            <w:r w:rsidR="0057769D" w:rsidRPr="00010C45">
              <w:rPr>
                <w:rFonts w:ascii="標楷體" w:eastAsia="標楷體" w:hAnsi="標楷體" w:hint="eastAsia"/>
                <w:szCs w:val="24"/>
              </w:rPr>
              <w:t>衝</w:t>
            </w:r>
            <w:proofErr w:type="gramEnd"/>
            <w:r w:rsidR="0057769D" w:rsidRPr="00010C45">
              <w:rPr>
                <w:rFonts w:ascii="標楷體" w:eastAsia="標楷體" w:hAnsi="標楷體" w:hint="eastAsia"/>
                <w:szCs w:val="24"/>
              </w:rPr>
              <w:t>入中央台，或衍生其他受刑人傷亡情事</w:t>
            </w:r>
            <w:r w:rsidR="00B1058C">
              <w:rPr>
                <w:rFonts w:ascii="標楷體" w:eastAsia="標楷體" w:hAnsi="標楷體" w:hint="eastAsia"/>
                <w:szCs w:val="24"/>
              </w:rPr>
              <w:t>，</w:t>
            </w:r>
            <w:r w:rsidR="00B1058C" w:rsidRPr="00010C45">
              <w:rPr>
                <w:rFonts w:ascii="標楷體" w:eastAsia="標楷體" w:hAnsi="標楷體" w:hint="eastAsia"/>
                <w:szCs w:val="24"/>
              </w:rPr>
              <w:t>惟</w:t>
            </w:r>
            <w:r w:rsidRPr="00010C45">
              <w:rPr>
                <w:rFonts w:ascii="標楷體" w:eastAsia="標楷體" w:hAnsi="標楷體" w:hint="eastAsia"/>
                <w:szCs w:val="24"/>
              </w:rPr>
              <w:t>適值備勤時段，於勤務交接後</w:t>
            </w:r>
            <w:r w:rsidR="0057769D">
              <w:rPr>
                <w:rFonts w:ascii="標楷體" w:eastAsia="標楷體" w:hAnsi="標楷體" w:hint="eastAsia"/>
                <w:szCs w:val="24"/>
              </w:rPr>
              <w:t>，</w:t>
            </w:r>
            <w:r w:rsidRPr="00010C45">
              <w:rPr>
                <w:rFonts w:ascii="標楷體" w:eastAsia="標楷體" w:hAnsi="標楷體" w:hint="eastAsia"/>
                <w:szCs w:val="24"/>
              </w:rPr>
              <w:t>未能研判情勢發展與適時齊備鎮暴器具及任務分配，致發生受刑人</w:t>
            </w:r>
            <w:proofErr w:type="gramStart"/>
            <w:r w:rsidRPr="00010C45">
              <w:rPr>
                <w:rFonts w:ascii="標楷體" w:eastAsia="標楷體" w:hAnsi="標楷體" w:hint="eastAsia"/>
                <w:szCs w:val="24"/>
              </w:rPr>
              <w:t>破壞械彈室</w:t>
            </w:r>
            <w:proofErr w:type="gramEnd"/>
            <w:r w:rsidRPr="00010C45">
              <w:rPr>
                <w:rFonts w:ascii="標楷體" w:eastAsia="標楷體" w:hAnsi="標楷體" w:hint="eastAsia"/>
                <w:szCs w:val="24"/>
              </w:rPr>
              <w:t>及脅持事件，情節嚴重。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記過</w:t>
            </w:r>
            <w:r w:rsidRPr="000115CB">
              <w:rPr>
                <w:rFonts w:ascii="標楷體" w:hAnsi="標楷體"/>
                <w:sz w:val="28"/>
                <w:szCs w:val="28"/>
              </w:rPr>
              <w:t>一次</w:t>
            </w:r>
          </w:p>
        </w:tc>
      </w:tr>
      <w:tr w:rsidR="00DB6553" w:rsidRPr="00DB6553" w:rsidTr="00DB6553">
        <w:tc>
          <w:tcPr>
            <w:tcW w:w="900" w:type="dxa"/>
            <w:shd w:val="clear" w:color="auto" w:fill="auto"/>
            <w:vAlign w:val="center"/>
          </w:tcPr>
          <w:p w:rsidR="00DB6553" w:rsidRPr="00DB6553" w:rsidRDefault="00DB6553" w:rsidP="00DB6553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553">
              <w:rPr>
                <w:rFonts w:ascii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93" w:type="dxa"/>
            <w:shd w:val="clear" w:color="auto" w:fill="auto"/>
          </w:tcPr>
          <w:p w:rsidR="00DB6553" w:rsidRPr="00DB6553" w:rsidRDefault="00DB6553" w:rsidP="00DB6553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553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DB6553" w:rsidRPr="00DB6553" w:rsidRDefault="00DB6553" w:rsidP="00DB6553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553">
              <w:rPr>
                <w:rFonts w:ascii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827" w:type="dxa"/>
            <w:vAlign w:val="center"/>
          </w:tcPr>
          <w:p w:rsidR="00DB6553" w:rsidRPr="00DB6553" w:rsidRDefault="00DB6553" w:rsidP="00DB65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6553">
              <w:rPr>
                <w:rFonts w:ascii="標楷體" w:eastAsia="標楷體" w:hAnsi="標楷體" w:hint="eastAsia"/>
                <w:sz w:val="28"/>
                <w:szCs w:val="28"/>
              </w:rPr>
              <w:t>獎懲事蹟</w:t>
            </w:r>
          </w:p>
        </w:tc>
        <w:tc>
          <w:tcPr>
            <w:tcW w:w="1418" w:type="dxa"/>
            <w:shd w:val="clear" w:color="auto" w:fill="auto"/>
          </w:tcPr>
          <w:p w:rsidR="00DB6553" w:rsidRPr="00DB6553" w:rsidRDefault="00DB6553" w:rsidP="00DB6553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553">
              <w:rPr>
                <w:rFonts w:ascii="標楷體" w:hAnsi="標楷體" w:hint="eastAsia"/>
                <w:sz w:val="28"/>
                <w:szCs w:val="28"/>
              </w:rPr>
              <w:t>獎懲種類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梁萬能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管理員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9734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104年2月11日中央台派遣梁員至事件現場處置事故，</w:t>
            </w:r>
            <w:proofErr w:type="gramStart"/>
            <w:r w:rsidRPr="00010C45">
              <w:rPr>
                <w:rFonts w:ascii="標楷體" w:eastAsia="標楷體" w:hAnsi="標楷體" w:hint="eastAsia"/>
                <w:szCs w:val="28"/>
              </w:rPr>
              <w:t>惟梁員</w:t>
            </w:r>
            <w:proofErr w:type="gramEnd"/>
            <w:r w:rsidRPr="00010C45">
              <w:rPr>
                <w:rFonts w:ascii="標楷體" w:eastAsia="標楷體" w:hAnsi="標楷體" w:hint="eastAsia"/>
                <w:szCs w:val="28"/>
              </w:rPr>
              <w:t>誤判情勢，</w:t>
            </w:r>
            <w:r w:rsidR="00933439">
              <w:rPr>
                <w:rFonts w:ascii="標楷體" w:eastAsia="標楷體" w:hAnsi="標楷體" w:hint="eastAsia"/>
                <w:szCs w:val="28"/>
              </w:rPr>
              <w:t>未積極回報現場狀況，</w:t>
            </w:r>
            <w:r w:rsidRPr="00010C45">
              <w:rPr>
                <w:rFonts w:ascii="標楷體" w:eastAsia="標楷體" w:hAnsi="標楷體" w:hint="eastAsia"/>
                <w:szCs w:val="28"/>
              </w:rPr>
              <w:t>致未能</w:t>
            </w:r>
            <w:r w:rsidR="00933439">
              <w:rPr>
                <w:rFonts w:ascii="標楷體" w:eastAsia="標楷體" w:hAnsi="標楷體" w:hint="eastAsia"/>
                <w:szCs w:val="28"/>
              </w:rPr>
              <w:t>及時</w:t>
            </w:r>
            <w:r w:rsidRPr="00010C45">
              <w:rPr>
                <w:rFonts w:ascii="標楷體" w:eastAsia="標楷體" w:hAnsi="標楷體" w:hint="eastAsia"/>
                <w:szCs w:val="28"/>
              </w:rPr>
              <w:t>處置</w:t>
            </w:r>
            <w:r w:rsidR="00933439">
              <w:rPr>
                <w:rFonts w:ascii="標楷體" w:eastAsia="標楷體" w:hAnsi="標楷體" w:hint="eastAsia"/>
                <w:szCs w:val="28"/>
              </w:rPr>
              <w:t>，顯有疏失</w:t>
            </w:r>
            <w:r w:rsidRPr="00010C45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申誡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0115CB">
              <w:rPr>
                <w:rFonts w:ascii="標楷體" w:hAnsi="標楷體"/>
                <w:sz w:val="28"/>
                <w:szCs w:val="28"/>
              </w:rPr>
              <w:t>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潘仁祥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管理員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9734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104年2月11日中央台派遣潘員至事件現場處置事故，惟潘員誤判情勢，</w:t>
            </w:r>
            <w:r w:rsidR="00933439">
              <w:rPr>
                <w:rFonts w:ascii="標楷體" w:eastAsia="標楷體" w:hAnsi="標楷體" w:hint="eastAsia"/>
                <w:szCs w:val="28"/>
              </w:rPr>
              <w:t>未積極回報現場狀況，</w:t>
            </w:r>
            <w:r w:rsidR="00933439" w:rsidRPr="00010C45">
              <w:rPr>
                <w:rFonts w:ascii="標楷體" w:eastAsia="標楷體" w:hAnsi="標楷體" w:hint="eastAsia"/>
                <w:szCs w:val="28"/>
              </w:rPr>
              <w:t>致未能</w:t>
            </w:r>
            <w:r w:rsidR="00933439">
              <w:rPr>
                <w:rFonts w:ascii="標楷體" w:eastAsia="標楷體" w:hAnsi="標楷體" w:hint="eastAsia"/>
                <w:szCs w:val="28"/>
              </w:rPr>
              <w:t>及時</w:t>
            </w:r>
            <w:r w:rsidR="00933439" w:rsidRPr="00010C45">
              <w:rPr>
                <w:rFonts w:ascii="標楷體" w:eastAsia="標楷體" w:hAnsi="標楷體" w:hint="eastAsia"/>
                <w:szCs w:val="28"/>
              </w:rPr>
              <w:t>處置</w:t>
            </w:r>
            <w:r w:rsidR="00933439">
              <w:rPr>
                <w:rFonts w:ascii="標楷體" w:eastAsia="標楷體" w:hAnsi="標楷體" w:hint="eastAsia"/>
                <w:szCs w:val="28"/>
              </w:rPr>
              <w:t>，顯有疏失</w:t>
            </w:r>
            <w:r w:rsidR="00933439" w:rsidRPr="00010C45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申誡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0115CB">
              <w:rPr>
                <w:rFonts w:ascii="標楷體" w:hAnsi="標楷體"/>
                <w:sz w:val="28"/>
                <w:szCs w:val="28"/>
              </w:rPr>
              <w:t>次</w:t>
            </w:r>
          </w:p>
        </w:tc>
      </w:tr>
      <w:tr w:rsidR="00010C45" w:rsidRPr="005F4205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賴文源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管理員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9734BB">
            <w:pPr>
              <w:rPr>
                <w:rFonts w:ascii="標楷體" w:eastAsia="標楷體" w:hAnsi="標楷體"/>
                <w:szCs w:val="24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104年2月11日中央台派遣賴員至事件現場處置事故，惟賴員誤判情勢，</w:t>
            </w:r>
            <w:r w:rsidR="00457A2B">
              <w:rPr>
                <w:rFonts w:ascii="標楷體" w:eastAsia="標楷體" w:hAnsi="標楷體" w:hint="eastAsia"/>
                <w:szCs w:val="28"/>
              </w:rPr>
              <w:t>應變能力不足，未能積極抵抗，</w:t>
            </w:r>
            <w:r w:rsidRPr="00010C45">
              <w:rPr>
                <w:rFonts w:ascii="標楷體" w:eastAsia="標楷體" w:hAnsi="標楷體" w:hint="eastAsia"/>
                <w:szCs w:val="28"/>
              </w:rPr>
              <w:t>致未能有效處置</w:t>
            </w:r>
            <w:r w:rsidR="007F5797">
              <w:rPr>
                <w:rFonts w:ascii="標楷體" w:eastAsia="標楷體" w:hAnsi="標楷體" w:hint="eastAsia"/>
                <w:szCs w:val="28"/>
              </w:rPr>
              <w:t>，顯有疏失</w:t>
            </w:r>
            <w:r w:rsidRPr="00010C45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記過一次</w:t>
            </w:r>
          </w:p>
        </w:tc>
      </w:tr>
      <w:tr w:rsidR="00010C45" w:rsidRPr="005F4205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 w:hint="eastAsia"/>
                <w:sz w:val="28"/>
                <w:szCs w:val="28"/>
              </w:rPr>
              <w:t>鄭惠仁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 w:hint="eastAsia"/>
                <w:sz w:val="28"/>
                <w:szCs w:val="28"/>
              </w:rPr>
              <w:t>調查員</w:t>
            </w:r>
          </w:p>
        </w:tc>
        <w:tc>
          <w:tcPr>
            <w:tcW w:w="3827" w:type="dxa"/>
            <w:vAlign w:val="center"/>
          </w:tcPr>
          <w:p w:rsidR="00010C45" w:rsidRPr="00010C45" w:rsidRDefault="00010C45" w:rsidP="006962A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10C45">
              <w:rPr>
                <w:rFonts w:ascii="標楷體" w:eastAsia="標楷體" w:hAnsi="標楷體" w:hint="eastAsia"/>
                <w:szCs w:val="28"/>
              </w:rPr>
              <w:t>負責受刑人調查業務工作，並非戒護人員，鄭員於104年2月11</w:t>
            </w:r>
            <w:r w:rsidR="006962A0">
              <w:rPr>
                <w:rFonts w:ascii="標楷體" w:eastAsia="標楷體" w:hAnsi="標楷體" w:hint="eastAsia"/>
                <w:szCs w:val="28"/>
              </w:rPr>
              <w:t>日接見室警報響起時，奔赴現場支援，並遭受刑人持利器刺傷顏面，處事主動積極，勇於任事</w:t>
            </w:r>
            <w:r w:rsidRPr="00010C45">
              <w:rPr>
                <w:rFonts w:ascii="標楷體" w:eastAsia="標楷體" w:hAnsi="標楷體" w:hint="eastAsia"/>
                <w:szCs w:val="28"/>
              </w:rPr>
              <w:t>，足為表率。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嘉獎二次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 w:hint="eastAsia"/>
                <w:sz w:val="28"/>
                <w:szCs w:val="28"/>
              </w:rPr>
              <w:t>蔡元郎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教誨師</w:t>
            </w:r>
          </w:p>
        </w:tc>
        <w:tc>
          <w:tcPr>
            <w:tcW w:w="3827" w:type="dxa"/>
          </w:tcPr>
          <w:p w:rsidR="00010C45" w:rsidRPr="00010C45" w:rsidRDefault="00010C45" w:rsidP="00010C4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10C45">
              <w:rPr>
                <w:rFonts w:ascii="標楷體" w:eastAsia="標楷體" w:hAnsi="標楷體" w:cs="標楷體" w:hint="eastAsia"/>
                <w:kern w:val="0"/>
                <w:szCs w:val="24"/>
              </w:rPr>
              <w:t>於典獄長、戒護科長遭脅持談判</w:t>
            </w:r>
            <w:proofErr w:type="gramStart"/>
            <w:r w:rsidRPr="00010C45">
              <w:rPr>
                <w:rFonts w:ascii="標楷體" w:eastAsia="標楷體" w:hAnsi="標楷體" w:cs="標楷體" w:hint="eastAsia"/>
                <w:kern w:val="0"/>
                <w:szCs w:val="24"/>
              </w:rPr>
              <w:t>期間，</w:t>
            </w:r>
            <w:proofErr w:type="gramEnd"/>
            <w:r w:rsidRPr="00010C45">
              <w:rPr>
                <w:rFonts w:ascii="標楷體" w:eastAsia="標楷體" w:hAnsi="標楷體" w:cs="標楷體" w:hint="eastAsia"/>
                <w:kern w:val="0"/>
                <w:szCs w:val="24"/>
              </w:rPr>
              <w:t>除留守機關待命外，多次以電話安撫受刑人情緒，臨危處置得宜，具有勞</w:t>
            </w:r>
            <w:proofErr w:type="gramStart"/>
            <w:r w:rsidRPr="00010C45">
              <w:rPr>
                <w:rFonts w:ascii="標楷體" w:eastAsia="標楷體" w:hAnsi="標楷體" w:cs="標楷體" w:hint="eastAsia"/>
                <w:kern w:val="0"/>
                <w:szCs w:val="24"/>
              </w:rPr>
              <w:t>蹟</w:t>
            </w:r>
            <w:proofErr w:type="gramEnd"/>
            <w:r w:rsidRPr="00010C45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嘉獎二次</w:t>
            </w:r>
          </w:p>
        </w:tc>
      </w:tr>
      <w:tr w:rsidR="00010C45" w:rsidRPr="000115CB" w:rsidTr="00DB6553">
        <w:tc>
          <w:tcPr>
            <w:tcW w:w="900" w:type="dxa"/>
            <w:shd w:val="clear" w:color="auto" w:fill="auto"/>
            <w:vAlign w:val="center"/>
          </w:tcPr>
          <w:p w:rsidR="00010C45" w:rsidRPr="000115CB" w:rsidRDefault="00010C45" w:rsidP="00587AE2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 w:hint="eastAsia"/>
                <w:sz w:val="28"/>
                <w:szCs w:val="28"/>
              </w:rPr>
              <w:t>李進露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/>
                <w:sz w:val="28"/>
                <w:szCs w:val="28"/>
              </w:rPr>
              <w:t>教誨師</w:t>
            </w:r>
          </w:p>
        </w:tc>
        <w:tc>
          <w:tcPr>
            <w:tcW w:w="3827" w:type="dxa"/>
          </w:tcPr>
          <w:p w:rsidR="00010C45" w:rsidRPr="00010C45" w:rsidRDefault="00010C45" w:rsidP="00051759">
            <w:pPr>
              <w:pStyle w:val="a3"/>
              <w:snapToGrid w:val="0"/>
              <w:rPr>
                <w:rFonts w:ascii="標楷體" w:hAnsi="標楷體" w:cs="標楷體"/>
                <w:kern w:val="0"/>
                <w:sz w:val="24"/>
                <w:szCs w:val="24"/>
              </w:rPr>
            </w:pPr>
            <w:r w:rsidRPr="00010C45">
              <w:rPr>
                <w:rFonts w:ascii="標楷體" w:hAnsi="標楷體" w:cs="標楷體" w:hint="eastAsia"/>
                <w:kern w:val="0"/>
                <w:sz w:val="24"/>
                <w:szCs w:val="24"/>
              </w:rPr>
              <w:t>李員於警方至現場時，</w:t>
            </w:r>
            <w:r w:rsidR="00160115">
              <w:rPr>
                <w:rFonts w:ascii="標楷體" w:hAnsi="標楷體" w:cs="標楷體" w:hint="eastAsia"/>
                <w:kern w:val="0"/>
                <w:sz w:val="24"/>
                <w:szCs w:val="24"/>
              </w:rPr>
              <w:t>引導警方勤務</w:t>
            </w:r>
            <w:r w:rsidR="00D763F8">
              <w:rPr>
                <w:rFonts w:ascii="標楷體" w:hAnsi="標楷體" w:cs="標楷體" w:hint="eastAsia"/>
                <w:kern w:val="0"/>
                <w:sz w:val="24"/>
                <w:szCs w:val="24"/>
              </w:rPr>
              <w:t>部</w:t>
            </w:r>
            <w:r w:rsidR="005553B8">
              <w:rPr>
                <w:rFonts w:ascii="標楷體" w:hAnsi="標楷體" w:cs="標楷體" w:hint="eastAsia"/>
                <w:kern w:val="0"/>
                <w:sz w:val="24"/>
                <w:szCs w:val="24"/>
              </w:rPr>
              <w:t>署</w:t>
            </w:r>
            <w:r w:rsidR="00051759">
              <w:rPr>
                <w:rFonts w:ascii="標楷體" w:hAnsi="標楷體" w:cs="標楷體" w:hint="eastAsia"/>
                <w:kern w:val="0"/>
                <w:sz w:val="24"/>
                <w:szCs w:val="24"/>
              </w:rPr>
              <w:t>，</w:t>
            </w:r>
            <w:r w:rsidRPr="00010C45">
              <w:rPr>
                <w:rFonts w:ascii="標楷體" w:hAnsi="標楷體" w:cs="標楷體" w:hint="eastAsia"/>
                <w:kern w:val="0"/>
                <w:sz w:val="24"/>
                <w:szCs w:val="24"/>
              </w:rPr>
              <w:t>協助指揮官警力</w:t>
            </w:r>
            <w:r w:rsidR="00051759">
              <w:rPr>
                <w:rFonts w:ascii="標楷體" w:hAnsi="標楷體" w:cs="標楷體" w:hint="eastAsia"/>
                <w:kern w:val="0"/>
                <w:sz w:val="24"/>
                <w:szCs w:val="24"/>
              </w:rPr>
              <w:t>配置</w:t>
            </w:r>
            <w:r w:rsidRPr="00010C45">
              <w:rPr>
                <w:rFonts w:ascii="標楷體" w:hAnsi="標楷體" w:cs="標楷體" w:hint="eastAsia"/>
                <w:kern w:val="0"/>
                <w:sz w:val="24"/>
                <w:szCs w:val="24"/>
              </w:rPr>
              <w:t>，辛勞得力。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C45" w:rsidRPr="000115CB" w:rsidRDefault="00010C45" w:rsidP="004231C1">
            <w:pPr>
              <w:pStyle w:val="a3"/>
              <w:snapToGrid w:val="0"/>
              <w:spacing w:beforeLines="100" w:before="36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5CB">
              <w:rPr>
                <w:rFonts w:ascii="標楷體" w:hAnsi="標楷體" w:hint="eastAsia"/>
                <w:sz w:val="28"/>
                <w:szCs w:val="28"/>
              </w:rPr>
              <w:t>嘉獎一</w:t>
            </w:r>
            <w:r w:rsidRPr="000115CB">
              <w:rPr>
                <w:rFonts w:ascii="標楷體" w:hAnsi="標楷體"/>
                <w:sz w:val="28"/>
                <w:szCs w:val="28"/>
              </w:rPr>
              <w:t>次</w:t>
            </w:r>
          </w:p>
        </w:tc>
      </w:tr>
    </w:tbl>
    <w:p w:rsidR="00BF1F69" w:rsidRDefault="00BF1F69" w:rsidP="00276B8C"/>
    <w:sectPr w:rsidR="00BF1F69" w:rsidSect="00815C8D">
      <w:pgSz w:w="11906" w:h="16838"/>
      <w:pgMar w:top="1191" w:right="1531" w:bottom="124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69"/>
    <w:rsid w:val="00010C45"/>
    <w:rsid w:val="00051759"/>
    <w:rsid w:val="00116DC0"/>
    <w:rsid w:val="00160115"/>
    <w:rsid w:val="00172E7D"/>
    <w:rsid w:val="0018410E"/>
    <w:rsid w:val="002701F6"/>
    <w:rsid w:val="00276B8C"/>
    <w:rsid w:val="004231C1"/>
    <w:rsid w:val="00457A2B"/>
    <w:rsid w:val="0046436C"/>
    <w:rsid w:val="004E3837"/>
    <w:rsid w:val="005553B8"/>
    <w:rsid w:val="0057769D"/>
    <w:rsid w:val="00587AE2"/>
    <w:rsid w:val="005D01CF"/>
    <w:rsid w:val="00675496"/>
    <w:rsid w:val="006962A0"/>
    <w:rsid w:val="006C20EB"/>
    <w:rsid w:val="006F7A70"/>
    <w:rsid w:val="00794879"/>
    <w:rsid w:val="007F5797"/>
    <w:rsid w:val="00800511"/>
    <w:rsid w:val="00815C8D"/>
    <w:rsid w:val="008625B2"/>
    <w:rsid w:val="00864DB5"/>
    <w:rsid w:val="008852A4"/>
    <w:rsid w:val="008E7040"/>
    <w:rsid w:val="0091616D"/>
    <w:rsid w:val="00933439"/>
    <w:rsid w:val="00941783"/>
    <w:rsid w:val="0094281B"/>
    <w:rsid w:val="009734BB"/>
    <w:rsid w:val="00A345F0"/>
    <w:rsid w:val="00B1058C"/>
    <w:rsid w:val="00B45ADC"/>
    <w:rsid w:val="00B95C38"/>
    <w:rsid w:val="00BF1F69"/>
    <w:rsid w:val="00C22063"/>
    <w:rsid w:val="00C614B3"/>
    <w:rsid w:val="00C75706"/>
    <w:rsid w:val="00D12CDC"/>
    <w:rsid w:val="00D30B86"/>
    <w:rsid w:val="00D763F8"/>
    <w:rsid w:val="00D82092"/>
    <w:rsid w:val="00DA34DC"/>
    <w:rsid w:val="00DB6553"/>
    <w:rsid w:val="00FB0851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1F69"/>
    <w:rPr>
      <w:rFonts w:ascii="Times New Roman" w:eastAsia="標楷體" w:hAnsi="Times New Roman" w:cs="Times New Roman"/>
      <w:sz w:val="36"/>
      <w:szCs w:val="20"/>
    </w:rPr>
  </w:style>
  <w:style w:type="character" w:customStyle="1" w:styleId="a4">
    <w:name w:val="本文 字元"/>
    <w:basedOn w:val="a0"/>
    <w:link w:val="a3"/>
    <w:rsid w:val="00BF1F69"/>
    <w:rPr>
      <w:rFonts w:ascii="Times New Roman" w:eastAsia="標楷體" w:hAnsi="Times New Roman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A3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A34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1F69"/>
    <w:rPr>
      <w:rFonts w:ascii="Times New Roman" w:eastAsia="標楷體" w:hAnsi="Times New Roman" w:cs="Times New Roman"/>
      <w:sz w:val="36"/>
      <w:szCs w:val="20"/>
    </w:rPr>
  </w:style>
  <w:style w:type="character" w:customStyle="1" w:styleId="a4">
    <w:name w:val="本文 字元"/>
    <w:basedOn w:val="a0"/>
    <w:link w:val="a3"/>
    <w:rsid w:val="00BF1F69"/>
    <w:rPr>
      <w:rFonts w:ascii="Times New Roman" w:eastAsia="標楷體" w:hAnsi="Times New Roman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A3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A3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BBD3-234E-46E5-BD3C-3AC8334C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2098</Characters>
  <Application>Microsoft Office Word</Application>
  <DocSecurity>0</DocSecurity>
  <Lines>17</Lines>
  <Paragraphs>4</Paragraphs>
  <ScaleCrop>false</ScaleCrop>
  <Company>MOJ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cp:lastPrinted>2015-02-26T10:44:00Z</cp:lastPrinted>
  <dcterms:created xsi:type="dcterms:W3CDTF">2015-02-26T13:47:00Z</dcterms:created>
  <dcterms:modified xsi:type="dcterms:W3CDTF">2015-02-26T13:47:00Z</dcterms:modified>
</cp:coreProperties>
</file>