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A0" w:rsidRDefault="00CF04A0" w:rsidP="000972F2">
      <w:pPr>
        <w:autoSpaceDE w:val="0"/>
        <w:autoSpaceDN w:val="0"/>
        <w:adjustRightInd w:val="0"/>
        <w:spacing w:line="460" w:lineRule="exact"/>
        <w:ind w:left="992" w:hangingChars="310" w:hanging="992"/>
        <w:jc w:val="both"/>
        <w:rPr>
          <w:rFonts w:eastAsia="標楷體"/>
          <w:kern w:val="0"/>
          <w:sz w:val="32"/>
          <w:szCs w:val="32"/>
          <w:lang w:val="zh-TW"/>
        </w:rPr>
      </w:pPr>
    </w:p>
    <w:p w:rsidR="000B4FFD" w:rsidRDefault="000B4FFD" w:rsidP="00CB0756">
      <w:pPr>
        <w:autoSpaceDE w:val="0"/>
        <w:autoSpaceDN w:val="0"/>
        <w:adjustRightInd w:val="0"/>
        <w:spacing w:afterLines="50" w:line="460" w:lineRule="exact"/>
        <w:jc w:val="both"/>
        <w:rPr>
          <w:rFonts w:eastAsia="標楷體"/>
          <w:b/>
          <w:kern w:val="0"/>
          <w:sz w:val="32"/>
          <w:szCs w:val="32"/>
          <w:lang w:val="zh-TW"/>
        </w:rPr>
      </w:pPr>
      <w:r w:rsidRPr="00CF04A0">
        <w:rPr>
          <w:rFonts w:eastAsia="標楷體" w:hint="eastAsia"/>
          <w:b/>
          <w:kern w:val="0"/>
          <w:sz w:val="32"/>
          <w:szCs w:val="32"/>
          <w:lang w:val="zh-TW"/>
        </w:rPr>
        <w:t>國際透明組織公布</w:t>
      </w:r>
      <w:r w:rsidRPr="00CF04A0">
        <w:rPr>
          <w:rFonts w:eastAsia="標楷體"/>
          <w:b/>
          <w:kern w:val="0"/>
          <w:sz w:val="32"/>
          <w:szCs w:val="32"/>
        </w:rPr>
        <w:t>2013</w:t>
      </w:r>
      <w:r w:rsidRPr="00CF04A0">
        <w:rPr>
          <w:rFonts w:eastAsia="標楷體" w:hint="eastAsia"/>
          <w:b/>
          <w:kern w:val="0"/>
          <w:sz w:val="32"/>
          <w:szCs w:val="32"/>
          <w:lang w:val="zh-TW"/>
        </w:rPr>
        <w:t>年「全球貪腐趨勢指數」</w:t>
      </w:r>
      <w:r w:rsidRPr="00CF04A0">
        <w:rPr>
          <w:rFonts w:eastAsia="標楷體"/>
          <w:b/>
          <w:kern w:val="0"/>
          <w:sz w:val="32"/>
          <w:szCs w:val="32"/>
        </w:rPr>
        <w:t>(Global Corruption Barometer 2013</w:t>
      </w:r>
      <w:r w:rsidR="00CF04A0" w:rsidRPr="00CF04A0">
        <w:rPr>
          <w:rFonts w:eastAsia="標楷體" w:hint="eastAsia"/>
          <w:b/>
          <w:kern w:val="0"/>
          <w:sz w:val="32"/>
          <w:szCs w:val="32"/>
        </w:rPr>
        <w:t>, GCB</w:t>
      </w:r>
      <w:r w:rsidRPr="00CF04A0">
        <w:rPr>
          <w:rFonts w:eastAsia="標楷體"/>
          <w:b/>
          <w:kern w:val="0"/>
          <w:sz w:val="32"/>
          <w:szCs w:val="32"/>
        </w:rPr>
        <w:t>)</w:t>
      </w:r>
      <w:r w:rsidR="00CF04A0" w:rsidRPr="00CF04A0">
        <w:rPr>
          <w:rFonts w:eastAsia="標楷體" w:hint="eastAsia"/>
          <w:b/>
          <w:kern w:val="0"/>
          <w:sz w:val="32"/>
          <w:szCs w:val="32"/>
          <w:lang w:val="zh-TW"/>
        </w:rPr>
        <w:t>解讀研析報告</w:t>
      </w:r>
    </w:p>
    <w:p w:rsidR="00D3253B" w:rsidRDefault="00D3253B" w:rsidP="00CB0756">
      <w:pPr>
        <w:autoSpaceDE w:val="0"/>
        <w:autoSpaceDN w:val="0"/>
        <w:adjustRightInd w:val="0"/>
        <w:spacing w:afterLines="50" w:line="460" w:lineRule="exact"/>
        <w:jc w:val="right"/>
        <w:rPr>
          <w:rFonts w:eastAsia="標楷體"/>
          <w:b/>
          <w:kern w:val="0"/>
          <w:sz w:val="32"/>
          <w:szCs w:val="32"/>
          <w:lang w:val="zh-TW"/>
        </w:rPr>
      </w:pPr>
      <w:r>
        <w:rPr>
          <w:rFonts w:eastAsia="標楷體" w:hint="eastAsia"/>
          <w:b/>
          <w:kern w:val="0"/>
          <w:sz w:val="32"/>
          <w:szCs w:val="32"/>
          <w:lang w:val="zh-TW"/>
        </w:rPr>
        <w:t>103.7.10</w:t>
      </w:r>
    </w:p>
    <w:p w:rsidR="00CF04A0" w:rsidRPr="00533123" w:rsidRDefault="00CF04A0" w:rsidP="001058A3">
      <w:pPr>
        <w:pStyle w:val="aa"/>
        <w:numPr>
          <w:ilvl w:val="0"/>
          <w:numId w:val="26"/>
        </w:numPr>
        <w:autoSpaceDE w:val="0"/>
        <w:autoSpaceDN w:val="0"/>
        <w:adjustRightInd w:val="0"/>
        <w:spacing w:line="460" w:lineRule="exact"/>
        <w:ind w:leftChars="0" w:left="709"/>
        <w:jc w:val="both"/>
        <w:rPr>
          <w:rFonts w:eastAsia="標楷體"/>
          <w:b/>
          <w:color w:val="000000" w:themeColor="text1"/>
          <w:kern w:val="0"/>
          <w:sz w:val="28"/>
          <w:szCs w:val="28"/>
          <w:lang w:val="zh-TW"/>
        </w:rPr>
      </w:pPr>
      <w:r w:rsidRPr="00533123">
        <w:rPr>
          <w:rFonts w:eastAsia="標楷體" w:hint="eastAsia"/>
          <w:b/>
          <w:color w:val="000000" w:themeColor="text1"/>
          <w:kern w:val="0"/>
          <w:sz w:val="28"/>
          <w:szCs w:val="28"/>
          <w:lang w:val="zh-TW"/>
        </w:rPr>
        <w:t>2013</w:t>
      </w:r>
      <w:r w:rsidRPr="00533123">
        <w:rPr>
          <w:rFonts w:eastAsia="標楷體" w:hint="eastAsia"/>
          <w:b/>
          <w:color w:val="000000" w:themeColor="text1"/>
          <w:kern w:val="0"/>
          <w:sz w:val="28"/>
          <w:szCs w:val="28"/>
          <w:lang w:val="zh-TW"/>
        </w:rPr>
        <w:t>年</w:t>
      </w:r>
      <w:r w:rsidRPr="00533123">
        <w:rPr>
          <w:rFonts w:eastAsia="標楷體" w:hint="eastAsia"/>
          <w:b/>
          <w:color w:val="000000" w:themeColor="text1"/>
          <w:kern w:val="0"/>
          <w:sz w:val="28"/>
          <w:szCs w:val="28"/>
        </w:rPr>
        <w:t>GCB</w:t>
      </w:r>
      <w:r w:rsidRPr="00533123">
        <w:rPr>
          <w:rFonts w:eastAsia="標楷體" w:hint="eastAsia"/>
          <w:b/>
          <w:color w:val="000000" w:themeColor="text1"/>
          <w:kern w:val="0"/>
          <w:sz w:val="28"/>
          <w:szCs w:val="28"/>
          <w:lang w:val="zh-TW"/>
        </w:rPr>
        <w:t>臺灣部分與全球之比較</w:t>
      </w:r>
    </w:p>
    <w:p w:rsidR="00165CF7" w:rsidRPr="00533123" w:rsidRDefault="00165CF7" w:rsidP="00165CF7">
      <w:pPr>
        <w:pStyle w:val="aa"/>
        <w:autoSpaceDE w:val="0"/>
        <w:autoSpaceDN w:val="0"/>
        <w:adjustRightInd w:val="0"/>
        <w:spacing w:line="460" w:lineRule="exact"/>
        <w:ind w:leftChars="0" w:left="709"/>
        <w:jc w:val="both"/>
        <w:rPr>
          <w:rFonts w:eastAsia="標楷體"/>
          <w:b/>
          <w:color w:val="000000" w:themeColor="text1"/>
          <w:kern w:val="0"/>
          <w:sz w:val="28"/>
          <w:szCs w:val="28"/>
        </w:rPr>
      </w:pPr>
      <w:r w:rsidRPr="00533123">
        <w:rPr>
          <w:rFonts w:eastAsia="標楷體" w:hint="eastAsia"/>
          <w:b/>
          <w:color w:val="000000" w:themeColor="text1"/>
          <w:kern w:val="0"/>
          <w:sz w:val="28"/>
          <w:szCs w:val="28"/>
          <w:lang w:val="zh-TW"/>
        </w:rPr>
        <w:t>2013</w:t>
      </w:r>
      <w:r w:rsidRPr="00533123">
        <w:rPr>
          <w:rFonts w:eastAsia="標楷體" w:hint="eastAsia"/>
          <w:b/>
          <w:color w:val="000000" w:themeColor="text1"/>
          <w:kern w:val="0"/>
          <w:sz w:val="28"/>
          <w:szCs w:val="28"/>
          <w:lang w:val="zh-TW"/>
        </w:rPr>
        <w:t>年</w:t>
      </w:r>
      <w:r w:rsidRPr="00533123">
        <w:rPr>
          <w:rFonts w:eastAsia="標楷體" w:hint="eastAsia"/>
          <w:b/>
          <w:color w:val="000000" w:themeColor="text1"/>
          <w:kern w:val="0"/>
          <w:sz w:val="28"/>
          <w:szCs w:val="28"/>
        </w:rPr>
        <w:t>GCB</w:t>
      </w:r>
      <w:r w:rsidRPr="00533123">
        <w:rPr>
          <w:rFonts w:eastAsia="標楷體" w:hint="eastAsia"/>
          <w:b/>
          <w:color w:val="000000" w:themeColor="text1"/>
          <w:kern w:val="0"/>
          <w:sz w:val="28"/>
          <w:szCs w:val="28"/>
        </w:rPr>
        <w:t>問卷調查結果臺灣與全球之比較臚列如下：</w:t>
      </w:r>
    </w:p>
    <w:p w:rsidR="00533123" w:rsidRDefault="00533123" w:rsidP="00533123">
      <w:pPr>
        <w:pStyle w:val="aa"/>
        <w:numPr>
          <w:ilvl w:val="0"/>
          <w:numId w:val="27"/>
        </w:numPr>
        <w:autoSpaceDE w:val="0"/>
        <w:autoSpaceDN w:val="0"/>
        <w:adjustRightInd w:val="0"/>
        <w:spacing w:line="460" w:lineRule="exact"/>
        <w:ind w:left="960"/>
        <w:jc w:val="both"/>
        <w:rPr>
          <w:rFonts w:eastAsia="標楷體"/>
          <w:b/>
          <w:color w:val="000000" w:themeColor="text1"/>
          <w:kern w:val="0"/>
          <w:sz w:val="28"/>
          <w:szCs w:val="28"/>
          <w:lang w:val="zh-TW"/>
        </w:rPr>
      </w:pPr>
      <w:r w:rsidRPr="00533123">
        <w:rPr>
          <w:rFonts w:eastAsia="標楷體" w:hint="eastAsia"/>
          <w:b/>
          <w:color w:val="000000" w:themeColor="text1"/>
          <w:kern w:val="0"/>
          <w:sz w:val="28"/>
          <w:szCs w:val="28"/>
          <w:lang w:val="zh-TW"/>
        </w:rPr>
        <w:t>題目</w:t>
      </w:r>
      <w:r w:rsidRPr="00533123">
        <w:rPr>
          <w:rFonts w:eastAsia="標楷體"/>
          <w:b/>
          <w:color w:val="000000" w:themeColor="text1"/>
          <w:kern w:val="0"/>
          <w:sz w:val="28"/>
          <w:szCs w:val="28"/>
          <w:lang w:val="zh-TW"/>
        </w:rPr>
        <w:t>1</w:t>
      </w:r>
      <w:r w:rsidRPr="00533123">
        <w:rPr>
          <w:rFonts w:eastAsia="標楷體" w:hint="eastAsia"/>
          <w:b/>
          <w:color w:val="000000" w:themeColor="text1"/>
          <w:kern w:val="0"/>
          <w:sz w:val="28"/>
          <w:szCs w:val="28"/>
          <w:lang w:val="zh-TW"/>
        </w:rPr>
        <w:t>「您認為過去</w:t>
      </w:r>
      <w:r w:rsidRPr="00533123">
        <w:rPr>
          <w:rFonts w:eastAsia="標楷體"/>
          <w:b/>
          <w:color w:val="000000" w:themeColor="text1"/>
          <w:kern w:val="0"/>
          <w:sz w:val="28"/>
          <w:szCs w:val="28"/>
          <w:lang w:val="zh-TW"/>
        </w:rPr>
        <w:t>2</w:t>
      </w:r>
      <w:r w:rsidRPr="00533123">
        <w:rPr>
          <w:rFonts w:eastAsia="標楷體" w:hint="eastAsia"/>
          <w:b/>
          <w:color w:val="000000" w:themeColor="text1"/>
          <w:kern w:val="0"/>
          <w:sz w:val="28"/>
          <w:szCs w:val="28"/>
          <w:lang w:val="zh-TW"/>
        </w:rPr>
        <w:t>年中，整個國家貪腐的改善情況如何</w:t>
      </w:r>
      <w:r w:rsidRPr="00533123">
        <w:rPr>
          <w:rFonts w:eastAsia="標楷體"/>
          <w:b/>
          <w:color w:val="000000" w:themeColor="text1"/>
          <w:kern w:val="0"/>
          <w:sz w:val="28"/>
          <w:szCs w:val="28"/>
          <w:lang w:val="zh-TW"/>
        </w:rPr>
        <w:t>?</w:t>
      </w:r>
      <w:r w:rsidRPr="00533123">
        <w:rPr>
          <w:rFonts w:eastAsia="標楷體" w:hint="eastAsia"/>
          <w:b/>
          <w:color w:val="000000" w:themeColor="text1"/>
          <w:kern w:val="0"/>
          <w:sz w:val="28"/>
          <w:szCs w:val="28"/>
          <w:lang w:val="zh-TW"/>
        </w:rPr>
        <w:t>」：</w:t>
      </w:r>
    </w:p>
    <w:p w:rsidR="00533123" w:rsidRPr="00584319" w:rsidRDefault="00D827B0" w:rsidP="00584319">
      <w:pPr>
        <w:pStyle w:val="aa"/>
        <w:autoSpaceDE w:val="0"/>
        <w:autoSpaceDN w:val="0"/>
        <w:adjustRightInd w:val="0"/>
        <w:spacing w:line="460" w:lineRule="exact"/>
        <w:ind w:leftChars="0" w:left="960"/>
        <w:jc w:val="center"/>
        <w:rPr>
          <w:rFonts w:eastAsia="標楷體"/>
          <w:color w:val="000000" w:themeColor="text1"/>
          <w:kern w:val="0"/>
          <w:szCs w:val="28"/>
          <w:lang w:val="zh-TW"/>
        </w:rPr>
      </w:pPr>
      <w:r w:rsidRPr="00584319">
        <w:rPr>
          <w:rFonts w:eastAsia="標楷體" w:hint="eastAsia"/>
          <w:color w:val="000000" w:themeColor="text1"/>
          <w:kern w:val="0"/>
          <w:szCs w:val="28"/>
          <w:lang w:val="zh-TW"/>
        </w:rPr>
        <w:t>表</w:t>
      </w:r>
      <w:r w:rsidRPr="00584319">
        <w:rPr>
          <w:rFonts w:eastAsia="標楷體" w:hint="eastAsia"/>
          <w:color w:val="000000" w:themeColor="text1"/>
          <w:kern w:val="0"/>
          <w:szCs w:val="28"/>
          <w:lang w:val="zh-TW"/>
        </w:rPr>
        <w:t xml:space="preserve">1  </w:t>
      </w:r>
      <w:r w:rsidRPr="00584319">
        <w:rPr>
          <w:rFonts w:eastAsia="標楷體" w:hint="eastAsia"/>
          <w:color w:val="000000" w:themeColor="text1"/>
          <w:kern w:val="0"/>
          <w:szCs w:val="28"/>
          <w:lang w:val="zh-TW"/>
        </w:rPr>
        <w:t>過去</w:t>
      </w:r>
      <w:r w:rsidRPr="00584319">
        <w:rPr>
          <w:rFonts w:eastAsia="標楷體"/>
          <w:color w:val="000000" w:themeColor="text1"/>
          <w:kern w:val="0"/>
          <w:szCs w:val="28"/>
          <w:lang w:val="zh-TW"/>
        </w:rPr>
        <w:t>2</w:t>
      </w:r>
      <w:r w:rsidRPr="00584319">
        <w:rPr>
          <w:rFonts w:eastAsia="標楷體" w:hint="eastAsia"/>
          <w:color w:val="000000" w:themeColor="text1"/>
          <w:kern w:val="0"/>
          <w:szCs w:val="28"/>
          <w:lang w:val="zh-TW"/>
        </w:rPr>
        <w:t>年整個國家貪腐的改善情況之比較</w:t>
      </w:r>
    </w:p>
    <w:tbl>
      <w:tblPr>
        <w:tblW w:w="9424" w:type="dxa"/>
        <w:jc w:val="center"/>
        <w:tblInd w:w="611" w:type="dxa"/>
        <w:tblLayout w:type="fixed"/>
        <w:tblCellMar>
          <w:left w:w="28" w:type="dxa"/>
          <w:right w:w="28" w:type="dxa"/>
        </w:tblCellMar>
        <w:tblLook w:val="04A0"/>
      </w:tblPr>
      <w:tblGrid>
        <w:gridCol w:w="1080"/>
        <w:gridCol w:w="1669"/>
        <w:gridCol w:w="1669"/>
        <w:gridCol w:w="1668"/>
        <w:gridCol w:w="1669"/>
        <w:gridCol w:w="1669"/>
      </w:tblGrid>
      <w:tr w:rsidR="00FA5D10" w:rsidRPr="0018623B" w:rsidTr="000B767C">
        <w:trPr>
          <w:trHeight w:val="465"/>
          <w:jc w:val="center"/>
        </w:trPr>
        <w:tc>
          <w:tcPr>
            <w:tcW w:w="1080" w:type="dxa"/>
            <w:tcBorders>
              <w:top w:val="single" w:sz="4" w:space="0" w:color="auto"/>
              <w:left w:val="single" w:sz="4" w:space="0" w:color="auto"/>
              <w:bottom w:val="nil"/>
              <w:right w:val="single" w:sz="4" w:space="0" w:color="auto"/>
            </w:tcBorders>
            <w:shd w:val="clear" w:color="000000" w:fill="C0C0C0"/>
            <w:noWrap/>
            <w:vAlign w:val="center"/>
            <w:hideMark/>
          </w:tcPr>
          <w:p w:rsidR="00FA5D10" w:rsidRPr="00FA5D10" w:rsidRDefault="00FA5D10" w:rsidP="00FA5D10">
            <w:pPr>
              <w:widowControl/>
              <w:jc w:val="center"/>
              <w:rPr>
                <w:rFonts w:eastAsia="標楷體"/>
                <w:bCs/>
                <w:kern w:val="0"/>
              </w:rPr>
            </w:pPr>
            <w:r w:rsidRPr="0018623B">
              <w:rPr>
                <w:rFonts w:eastAsia="標楷體" w:hAnsi="標楷體"/>
                <w:bCs/>
                <w:kern w:val="0"/>
              </w:rPr>
              <w:t>地區</w:t>
            </w:r>
          </w:p>
        </w:tc>
        <w:tc>
          <w:tcPr>
            <w:tcW w:w="1669" w:type="dxa"/>
            <w:tcBorders>
              <w:top w:val="single" w:sz="4" w:space="0" w:color="auto"/>
              <w:left w:val="nil"/>
              <w:bottom w:val="nil"/>
              <w:right w:val="single" w:sz="4" w:space="0" w:color="auto"/>
            </w:tcBorders>
            <w:shd w:val="clear" w:color="000000" w:fill="C0C0C0"/>
            <w:vAlign w:val="center"/>
            <w:hideMark/>
          </w:tcPr>
          <w:p w:rsidR="00FA5D10" w:rsidRPr="00FA5D10" w:rsidRDefault="00FA5D10" w:rsidP="00FA5D10">
            <w:pPr>
              <w:widowControl/>
              <w:jc w:val="center"/>
              <w:rPr>
                <w:rFonts w:eastAsia="標楷體"/>
                <w:kern w:val="0"/>
              </w:rPr>
            </w:pPr>
            <w:r w:rsidRPr="00FA5D10">
              <w:rPr>
                <w:rFonts w:eastAsia="標楷體" w:hAnsi="標楷體"/>
                <w:kern w:val="0"/>
              </w:rPr>
              <w:t>減少很多</w:t>
            </w:r>
          </w:p>
        </w:tc>
        <w:tc>
          <w:tcPr>
            <w:tcW w:w="1669" w:type="dxa"/>
            <w:tcBorders>
              <w:top w:val="single" w:sz="4" w:space="0" w:color="auto"/>
              <w:left w:val="nil"/>
              <w:bottom w:val="nil"/>
              <w:right w:val="single" w:sz="4" w:space="0" w:color="auto"/>
            </w:tcBorders>
            <w:shd w:val="clear" w:color="000000" w:fill="C0C0C0"/>
            <w:vAlign w:val="center"/>
            <w:hideMark/>
          </w:tcPr>
          <w:p w:rsidR="00FA5D10" w:rsidRPr="00FA5D10" w:rsidRDefault="00FA5D10" w:rsidP="00FA5D10">
            <w:pPr>
              <w:widowControl/>
              <w:jc w:val="center"/>
              <w:rPr>
                <w:rFonts w:eastAsia="標楷體"/>
                <w:kern w:val="0"/>
              </w:rPr>
            </w:pPr>
            <w:r w:rsidRPr="00FA5D10">
              <w:rPr>
                <w:rFonts w:eastAsia="標楷體" w:hAnsi="標楷體"/>
                <w:kern w:val="0"/>
              </w:rPr>
              <w:t>減少一些</w:t>
            </w:r>
          </w:p>
        </w:tc>
        <w:tc>
          <w:tcPr>
            <w:tcW w:w="1668" w:type="dxa"/>
            <w:tcBorders>
              <w:top w:val="single" w:sz="4" w:space="0" w:color="auto"/>
              <w:left w:val="nil"/>
              <w:bottom w:val="nil"/>
              <w:right w:val="single" w:sz="4" w:space="0" w:color="auto"/>
            </w:tcBorders>
            <w:shd w:val="clear" w:color="000000" w:fill="C0C0C0"/>
            <w:vAlign w:val="center"/>
            <w:hideMark/>
          </w:tcPr>
          <w:p w:rsidR="00FA5D10" w:rsidRPr="00FA5D10" w:rsidRDefault="00FA5D10" w:rsidP="00FA5D10">
            <w:pPr>
              <w:widowControl/>
              <w:jc w:val="center"/>
              <w:rPr>
                <w:rFonts w:eastAsia="標楷體"/>
                <w:kern w:val="0"/>
              </w:rPr>
            </w:pPr>
            <w:r w:rsidRPr="00FA5D10">
              <w:rPr>
                <w:rFonts w:eastAsia="標楷體" w:hAnsi="標楷體"/>
                <w:kern w:val="0"/>
              </w:rPr>
              <w:t>沒有改變</w:t>
            </w:r>
          </w:p>
        </w:tc>
        <w:tc>
          <w:tcPr>
            <w:tcW w:w="1669" w:type="dxa"/>
            <w:tcBorders>
              <w:top w:val="single" w:sz="4" w:space="0" w:color="auto"/>
              <w:left w:val="nil"/>
              <w:bottom w:val="nil"/>
              <w:right w:val="single" w:sz="4" w:space="0" w:color="auto"/>
            </w:tcBorders>
            <w:shd w:val="clear" w:color="000000" w:fill="C0C0C0"/>
            <w:vAlign w:val="center"/>
            <w:hideMark/>
          </w:tcPr>
          <w:p w:rsidR="00FA5D10" w:rsidRPr="00FA5D10" w:rsidRDefault="00FA5D10" w:rsidP="00FA5D10">
            <w:pPr>
              <w:widowControl/>
              <w:jc w:val="center"/>
              <w:rPr>
                <w:rFonts w:eastAsia="標楷體"/>
                <w:kern w:val="0"/>
              </w:rPr>
            </w:pPr>
            <w:r w:rsidRPr="00FA5D10">
              <w:rPr>
                <w:rFonts w:eastAsia="標楷體" w:hAnsi="標楷體"/>
                <w:kern w:val="0"/>
              </w:rPr>
              <w:t>增加一些</w:t>
            </w:r>
          </w:p>
        </w:tc>
        <w:tc>
          <w:tcPr>
            <w:tcW w:w="1669" w:type="dxa"/>
            <w:tcBorders>
              <w:top w:val="single" w:sz="4" w:space="0" w:color="auto"/>
              <w:left w:val="nil"/>
              <w:bottom w:val="nil"/>
              <w:right w:val="single" w:sz="4" w:space="0" w:color="auto"/>
            </w:tcBorders>
            <w:shd w:val="clear" w:color="000000" w:fill="C0C0C0"/>
            <w:vAlign w:val="center"/>
            <w:hideMark/>
          </w:tcPr>
          <w:p w:rsidR="00FA5D10" w:rsidRPr="00FA5D10" w:rsidRDefault="00FA5D10" w:rsidP="00FA5D10">
            <w:pPr>
              <w:widowControl/>
              <w:jc w:val="center"/>
              <w:rPr>
                <w:rFonts w:eastAsia="標楷體"/>
                <w:kern w:val="0"/>
              </w:rPr>
            </w:pPr>
            <w:r w:rsidRPr="00FA5D10">
              <w:rPr>
                <w:rFonts w:eastAsia="標楷體" w:hAnsi="標楷體"/>
                <w:kern w:val="0"/>
              </w:rPr>
              <w:t>增加很多</w:t>
            </w:r>
          </w:p>
        </w:tc>
      </w:tr>
      <w:tr w:rsidR="00FA5D10" w:rsidRPr="0018623B" w:rsidTr="000B767C">
        <w:trPr>
          <w:trHeight w:val="419"/>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D10" w:rsidRPr="00FA5D10" w:rsidRDefault="00FA5D10" w:rsidP="00FA5D10">
            <w:pPr>
              <w:widowControl/>
              <w:jc w:val="center"/>
              <w:rPr>
                <w:rFonts w:eastAsia="標楷體"/>
                <w:kern w:val="0"/>
              </w:rPr>
            </w:pPr>
            <w:r w:rsidRPr="0018623B">
              <w:rPr>
                <w:rFonts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FA5D10" w:rsidRPr="00FA5D10" w:rsidRDefault="00FA5D10" w:rsidP="00FA5D10">
            <w:pPr>
              <w:widowControl/>
              <w:jc w:val="center"/>
              <w:rPr>
                <w:rFonts w:eastAsia="標楷體"/>
                <w:kern w:val="0"/>
              </w:rPr>
            </w:pPr>
            <w:r w:rsidRPr="00FA5D10">
              <w:rPr>
                <w:rFonts w:eastAsia="標楷體"/>
                <w:kern w:val="0"/>
              </w:rPr>
              <w:t>22.8%</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FA5D10" w:rsidRPr="00FA5D10" w:rsidRDefault="00FA5D10" w:rsidP="00FA5D10">
            <w:pPr>
              <w:widowControl/>
              <w:jc w:val="center"/>
              <w:rPr>
                <w:rFonts w:eastAsia="標楷體"/>
                <w:kern w:val="0"/>
              </w:rPr>
            </w:pPr>
            <w:r w:rsidRPr="00FA5D10">
              <w:rPr>
                <w:rFonts w:eastAsia="標楷體"/>
                <w:kern w:val="0"/>
              </w:rPr>
              <w:t>47.7%</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FA5D10" w:rsidRPr="00FA5D10" w:rsidRDefault="00FA5D10" w:rsidP="00FA5D10">
            <w:pPr>
              <w:widowControl/>
              <w:jc w:val="center"/>
              <w:rPr>
                <w:rFonts w:eastAsia="標楷體"/>
                <w:kern w:val="0"/>
              </w:rPr>
            </w:pPr>
            <w:r w:rsidRPr="00FA5D10">
              <w:rPr>
                <w:rFonts w:eastAsia="標楷體"/>
                <w:kern w:val="0"/>
              </w:rPr>
              <w:t>16.8%</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FA5D10" w:rsidRPr="00FA5D10" w:rsidRDefault="00FA5D10" w:rsidP="00FA5D10">
            <w:pPr>
              <w:widowControl/>
              <w:jc w:val="center"/>
              <w:rPr>
                <w:rFonts w:eastAsia="標楷體"/>
                <w:kern w:val="0"/>
              </w:rPr>
            </w:pPr>
            <w:r w:rsidRPr="00FA5D10">
              <w:rPr>
                <w:rFonts w:eastAsia="標楷體"/>
                <w:kern w:val="0"/>
              </w:rPr>
              <w:t>9.4%</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FA5D10" w:rsidRPr="00FA5D10" w:rsidRDefault="00FA5D10" w:rsidP="00FA5D10">
            <w:pPr>
              <w:widowControl/>
              <w:jc w:val="center"/>
              <w:rPr>
                <w:rFonts w:eastAsia="標楷體"/>
                <w:kern w:val="0"/>
              </w:rPr>
            </w:pPr>
            <w:r w:rsidRPr="00FA5D10">
              <w:rPr>
                <w:rFonts w:eastAsia="標楷體"/>
                <w:kern w:val="0"/>
              </w:rPr>
              <w:t>3.3%</w:t>
            </w:r>
          </w:p>
        </w:tc>
      </w:tr>
      <w:tr w:rsidR="003562C3" w:rsidRPr="0018623B" w:rsidTr="000B767C">
        <w:trPr>
          <w:trHeight w:val="411"/>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2C3" w:rsidRPr="0018623B" w:rsidRDefault="003562C3" w:rsidP="00FA5D10">
            <w:pPr>
              <w:widowControl/>
              <w:jc w:val="center"/>
              <w:rPr>
                <w:rFonts w:eastAsia="標楷體"/>
                <w:kern w:val="0"/>
              </w:rPr>
            </w:pPr>
            <w:r w:rsidRPr="0018623B">
              <w:rPr>
                <w:rFonts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3562C3" w:rsidRPr="0018623B" w:rsidRDefault="003562C3" w:rsidP="003562C3">
            <w:pPr>
              <w:jc w:val="center"/>
              <w:rPr>
                <w:rFonts w:ascii="Arial" w:hAnsi="Arial" w:cs="Arial"/>
              </w:rPr>
            </w:pPr>
            <w:r w:rsidRPr="0018623B">
              <w:rPr>
                <w:rFonts w:ascii="Arial" w:hAnsi="Arial" w:cs="Arial"/>
              </w:rPr>
              <w:t>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3562C3" w:rsidRPr="0018623B" w:rsidRDefault="003562C3" w:rsidP="003562C3">
            <w:pPr>
              <w:jc w:val="center"/>
              <w:rPr>
                <w:rFonts w:ascii="Arial" w:hAnsi="Arial" w:cs="Arial"/>
              </w:rPr>
            </w:pPr>
            <w:r w:rsidRPr="0018623B">
              <w:rPr>
                <w:rFonts w:ascii="Arial" w:hAnsi="Arial" w:cs="Arial"/>
              </w:rPr>
              <w:t>14%</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3562C3" w:rsidRPr="0018623B" w:rsidRDefault="003562C3" w:rsidP="003562C3">
            <w:pPr>
              <w:jc w:val="center"/>
              <w:rPr>
                <w:rFonts w:ascii="Arial" w:hAnsi="Arial" w:cs="Arial"/>
              </w:rPr>
            </w:pPr>
            <w:r w:rsidRPr="0018623B">
              <w:rPr>
                <w:rFonts w:ascii="Arial" w:hAnsi="Arial" w:cs="Arial"/>
              </w:rPr>
              <w:t>28%</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3562C3" w:rsidRPr="0018623B" w:rsidRDefault="003562C3" w:rsidP="003562C3">
            <w:pPr>
              <w:jc w:val="center"/>
              <w:rPr>
                <w:rFonts w:ascii="Arial" w:hAnsi="Arial" w:cs="Arial"/>
              </w:rPr>
            </w:pPr>
            <w:r w:rsidRPr="0018623B">
              <w:rPr>
                <w:rFonts w:ascii="Arial" w:hAnsi="Arial" w:cs="Arial"/>
              </w:rPr>
              <w:t>22%</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3562C3" w:rsidRPr="0018623B" w:rsidRDefault="003562C3" w:rsidP="003562C3">
            <w:pPr>
              <w:jc w:val="center"/>
              <w:rPr>
                <w:rFonts w:ascii="Arial" w:hAnsi="Arial" w:cs="Arial"/>
              </w:rPr>
            </w:pPr>
            <w:r w:rsidRPr="0018623B">
              <w:rPr>
                <w:rFonts w:ascii="Arial" w:hAnsi="Arial" w:cs="Arial"/>
              </w:rPr>
              <w:t>31%</w:t>
            </w:r>
          </w:p>
        </w:tc>
      </w:tr>
    </w:tbl>
    <w:p w:rsidR="00533123" w:rsidRPr="00533123" w:rsidRDefault="00533123" w:rsidP="00533123">
      <w:pPr>
        <w:pStyle w:val="aa"/>
        <w:autoSpaceDE w:val="0"/>
        <w:autoSpaceDN w:val="0"/>
        <w:adjustRightInd w:val="0"/>
        <w:spacing w:line="460" w:lineRule="exact"/>
        <w:ind w:leftChars="0" w:left="960"/>
        <w:jc w:val="both"/>
        <w:rPr>
          <w:rFonts w:eastAsia="標楷體"/>
          <w:b/>
          <w:color w:val="000000" w:themeColor="text1"/>
          <w:kern w:val="0"/>
          <w:sz w:val="28"/>
          <w:szCs w:val="28"/>
          <w:lang w:val="zh-TW"/>
        </w:rPr>
      </w:pPr>
      <w:r w:rsidRPr="00533123">
        <w:rPr>
          <w:rFonts w:eastAsia="標楷體" w:hint="eastAsia"/>
          <w:b/>
          <w:color w:val="000000" w:themeColor="text1"/>
          <w:kern w:val="0"/>
          <w:sz w:val="28"/>
          <w:szCs w:val="28"/>
          <w:lang w:val="zh-TW"/>
        </w:rPr>
        <w:t>研析：</w:t>
      </w:r>
    </w:p>
    <w:p w:rsidR="00533123" w:rsidRPr="00533123" w:rsidRDefault="00533123" w:rsidP="00533123">
      <w:pPr>
        <w:autoSpaceDE w:val="0"/>
        <w:autoSpaceDN w:val="0"/>
        <w:adjustRightInd w:val="0"/>
        <w:spacing w:line="460" w:lineRule="exact"/>
        <w:ind w:left="993"/>
        <w:jc w:val="both"/>
        <w:rPr>
          <w:rFonts w:eastAsia="標楷體"/>
          <w:color w:val="000000" w:themeColor="text1"/>
          <w:kern w:val="0"/>
          <w:sz w:val="28"/>
          <w:szCs w:val="28"/>
          <w:lang w:val="zh-TW"/>
        </w:rPr>
      </w:pPr>
      <w:r w:rsidRPr="00533123">
        <w:rPr>
          <w:rFonts w:eastAsia="標楷體"/>
          <w:color w:val="000000" w:themeColor="text1"/>
          <w:kern w:val="0"/>
          <w:sz w:val="28"/>
          <w:szCs w:val="28"/>
          <w:lang w:val="zh-TW"/>
        </w:rPr>
        <w:t>22.8%</w:t>
      </w:r>
      <w:r w:rsidRPr="00533123">
        <w:rPr>
          <w:rFonts w:eastAsia="標楷體" w:hint="eastAsia"/>
          <w:color w:val="000000" w:themeColor="text1"/>
          <w:kern w:val="0"/>
          <w:sz w:val="28"/>
          <w:szCs w:val="28"/>
          <w:lang w:val="zh-TW"/>
        </w:rPr>
        <w:t>受訪者回答貪腐「減少很多」，</w:t>
      </w:r>
      <w:r w:rsidRPr="00533123">
        <w:rPr>
          <w:rFonts w:eastAsia="標楷體"/>
          <w:color w:val="000000" w:themeColor="text1"/>
          <w:kern w:val="0"/>
          <w:sz w:val="28"/>
          <w:szCs w:val="28"/>
          <w:lang w:val="zh-TW"/>
        </w:rPr>
        <w:tab/>
        <w:t>47.7%</w:t>
      </w:r>
      <w:r w:rsidRPr="00533123">
        <w:rPr>
          <w:rFonts w:eastAsia="標楷體" w:hint="eastAsia"/>
          <w:color w:val="000000" w:themeColor="text1"/>
          <w:kern w:val="0"/>
          <w:sz w:val="28"/>
          <w:szCs w:val="28"/>
          <w:lang w:val="zh-TW"/>
        </w:rPr>
        <w:t>回答「減少一些」，</w:t>
      </w:r>
      <w:r w:rsidRPr="00533123">
        <w:rPr>
          <w:rFonts w:eastAsia="標楷體"/>
          <w:color w:val="000000" w:themeColor="text1"/>
          <w:kern w:val="0"/>
          <w:sz w:val="28"/>
          <w:szCs w:val="28"/>
          <w:lang w:val="zh-TW"/>
        </w:rPr>
        <w:t>16.8%</w:t>
      </w:r>
      <w:r w:rsidRPr="00533123">
        <w:rPr>
          <w:rFonts w:eastAsia="標楷體" w:hint="eastAsia"/>
          <w:color w:val="000000" w:themeColor="text1"/>
          <w:kern w:val="0"/>
          <w:sz w:val="28"/>
          <w:szCs w:val="28"/>
          <w:lang w:val="zh-TW"/>
        </w:rPr>
        <w:t>回答「沒有改變」，</w:t>
      </w:r>
      <w:r w:rsidRPr="00533123">
        <w:rPr>
          <w:rFonts w:eastAsia="標楷體"/>
          <w:color w:val="000000" w:themeColor="text1"/>
          <w:kern w:val="0"/>
          <w:sz w:val="28"/>
          <w:szCs w:val="28"/>
          <w:lang w:val="zh-TW"/>
        </w:rPr>
        <w:t>9.4%</w:t>
      </w:r>
      <w:r w:rsidRPr="00533123">
        <w:rPr>
          <w:rFonts w:eastAsia="標楷體" w:hint="eastAsia"/>
          <w:color w:val="000000" w:themeColor="text1"/>
          <w:kern w:val="0"/>
          <w:sz w:val="28"/>
          <w:szCs w:val="28"/>
          <w:lang w:val="zh-TW"/>
        </w:rPr>
        <w:t>回答「增加一些」，</w:t>
      </w:r>
      <w:r w:rsidRPr="00533123">
        <w:rPr>
          <w:rFonts w:eastAsia="標楷體"/>
          <w:color w:val="000000" w:themeColor="text1"/>
          <w:kern w:val="0"/>
          <w:sz w:val="28"/>
          <w:szCs w:val="28"/>
          <w:lang w:val="zh-TW"/>
        </w:rPr>
        <w:t>3.3%</w:t>
      </w:r>
      <w:r w:rsidRPr="00533123">
        <w:rPr>
          <w:rFonts w:eastAsia="標楷體" w:hint="eastAsia"/>
          <w:color w:val="000000" w:themeColor="text1"/>
          <w:kern w:val="0"/>
          <w:sz w:val="28"/>
          <w:szCs w:val="28"/>
          <w:lang w:val="zh-TW"/>
        </w:rPr>
        <w:t>回答「增加很多」。故整體而言，約</w:t>
      </w:r>
      <w:r w:rsidRPr="00533123">
        <w:rPr>
          <w:rFonts w:eastAsia="標楷體"/>
          <w:color w:val="000000" w:themeColor="text1"/>
          <w:kern w:val="0"/>
          <w:sz w:val="28"/>
          <w:szCs w:val="28"/>
          <w:lang w:val="zh-TW"/>
        </w:rPr>
        <w:t>71</w:t>
      </w:r>
      <w:r w:rsidRPr="00533123">
        <w:rPr>
          <w:rFonts w:eastAsia="標楷體" w:hint="eastAsia"/>
          <w:color w:val="000000" w:themeColor="text1"/>
          <w:kern w:val="0"/>
          <w:sz w:val="28"/>
          <w:szCs w:val="28"/>
          <w:lang w:val="zh-TW"/>
        </w:rPr>
        <w:t>％受訪者認為過去</w:t>
      </w:r>
      <w:r w:rsidRPr="00533123">
        <w:rPr>
          <w:rFonts w:eastAsia="標楷體"/>
          <w:color w:val="000000" w:themeColor="text1"/>
          <w:kern w:val="0"/>
          <w:sz w:val="28"/>
          <w:szCs w:val="28"/>
          <w:lang w:val="zh-TW"/>
        </w:rPr>
        <w:t>2</w:t>
      </w:r>
      <w:r w:rsidRPr="00533123">
        <w:rPr>
          <w:rFonts w:eastAsia="標楷體" w:hint="eastAsia"/>
          <w:color w:val="000000" w:themeColor="text1"/>
          <w:kern w:val="0"/>
          <w:sz w:val="28"/>
          <w:szCs w:val="28"/>
          <w:lang w:val="zh-TW"/>
        </w:rPr>
        <w:t>年貪腐減少。與全球比較，全球僅</w:t>
      </w:r>
      <w:r w:rsidRPr="00533123">
        <w:rPr>
          <w:rFonts w:eastAsia="標楷體"/>
          <w:color w:val="000000" w:themeColor="text1"/>
          <w:kern w:val="0"/>
          <w:sz w:val="28"/>
          <w:szCs w:val="28"/>
          <w:lang w:val="zh-TW"/>
        </w:rPr>
        <w:t>19%</w:t>
      </w:r>
      <w:r w:rsidRPr="00533123">
        <w:rPr>
          <w:rFonts w:eastAsia="標楷體" w:hint="eastAsia"/>
          <w:color w:val="000000" w:themeColor="text1"/>
          <w:kern w:val="0"/>
          <w:sz w:val="28"/>
          <w:szCs w:val="28"/>
          <w:lang w:val="zh-TW"/>
        </w:rPr>
        <w:t>受訪者認為過去</w:t>
      </w:r>
      <w:r w:rsidRPr="00533123">
        <w:rPr>
          <w:rFonts w:eastAsia="標楷體"/>
          <w:color w:val="000000" w:themeColor="text1"/>
          <w:kern w:val="0"/>
          <w:sz w:val="28"/>
          <w:szCs w:val="28"/>
          <w:lang w:val="zh-TW"/>
        </w:rPr>
        <w:t>2</w:t>
      </w:r>
      <w:r w:rsidRPr="00533123">
        <w:rPr>
          <w:rFonts w:eastAsia="標楷體" w:hint="eastAsia"/>
          <w:color w:val="000000" w:themeColor="text1"/>
          <w:kern w:val="0"/>
          <w:sz w:val="28"/>
          <w:szCs w:val="28"/>
          <w:lang w:val="zh-TW"/>
        </w:rPr>
        <w:t>年貪腐減少，</w:t>
      </w:r>
      <w:r w:rsidRPr="00533123">
        <w:rPr>
          <w:rFonts w:eastAsia="標楷體"/>
          <w:color w:val="000000" w:themeColor="text1"/>
          <w:kern w:val="0"/>
          <w:sz w:val="28"/>
          <w:szCs w:val="28"/>
          <w:lang w:val="zh-TW"/>
        </w:rPr>
        <w:t>59%</w:t>
      </w:r>
      <w:r w:rsidRPr="00533123">
        <w:rPr>
          <w:rFonts w:eastAsia="標楷體" w:hint="eastAsia"/>
          <w:color w:val="000000" w:themeColor="text1"/>
          <w:kern w:val="0"/>
          <w:sz w:val="28"/>
          <w:szCs w:val="28"/>
          <w:lang w:val="zh-TW"/>
        </w:rPr>
        <w:t>受訪者認為貪腐增加。</w:t>
      </w:r>
      <w:r w:rsidRPr="00533123">
        <w:rPr>
          <w:rFonts w:eastAsia="標楷體" w:hint="eastAsia"/>
          <w:color w:val="000000" w:themeColor="text1"/>
          <w:kern w:val="0"/>
          <w:sz w:val="28"/>
          <w:szCs w:val="28"/>
        </w:rPr>
        <w:t>臺灣</w:t>
      </w:r>
      <w:r>
        <w:rPr>
          <w:rFonts w:eastAsia="標楷體" w:hint="eastAsia"/>
          <w:color w:val="000000" w:themeColor="text1"/>
          <w:kern w:val="0"/>
          <w:sz w:val="28"/>
          <w:szCs w:val="28"/>
        </w:rPr>
        <w:t>表現優於全球平均值。</w:t>
      </w:r>
    </w:p>
    <w:p w:rsid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2</w:t>
      </w:r>
      <w:r w:rsidRPr="00533123">
        <w:rPr>
          <w:rFonts w:eastAsia="標楷體" w:hint="eastAsia"/>
          <w:b/>
          <w:color w:val="0000FF"/>
          <w:kern w:val="0"/>
          <w:sz w:val="28"/>
          <w:szCs w:val="28"/>
          <w:lang w:val="zh-TW"/>
        </w:rPr>
        <w:t>「您認為整個國家公部門的貪腐問題嚴重程度如何？」：</w:t>
      </w:r>
    </w:p>
    <w:p w:rsidR="000F0195" w:rsidRPr="00584319" w:rsidRDefault="000F0195" w:rsidP="000F0195">
      <w:pPr>
        <w:autoSpaceDE w:val="0"/>
        <w:autoSpaceDN w:val="0"/>
        <w:adjustRightInd w:val="0"/>
        <w:spacing w:line="460" w:lineRule="exact"/>
        <w:ind w:left="709"/>
        <w:jc w:val="both"/>
        <w:rPr>
          <w:rFonts w:eastAsia="標楷體"/>
          <w:b/>
          <w:color w:val="000000" w:themeColor="text1"/>
          <w:kern w:val="0"/>
          <w:szCs w:val="28"/>
          <w:lang w:val="zh-TW"/>
        </w:rPr>
      </w:pPr>
      <w:r w:rsidRPr="00584319">
        <w:rPr>
          <w:rFonts w:eastAsia="標楷體" w:hint="eastAsia"/>
          <w:b/>
          <w:color w:val="000000" w:themeColor="text1"/>
          <w:kern w:val="0"/>
          <w:szCs w:val="28"/>
          <w:lang w:val="zh-TW"/>
        </w:rPr>
        <w:t>表</w:t>
      </w:r>
      <w:r w:rsidRPr="00584319">
        <w:rPr>
          <w:rFonts w:eastAsia="標楷體" w:hint="eastAsia"/>
          <w:b/>
          <w:color w:val="000000" w:themeColor="text1"/>
          <w:kern w:val="0"/>
          <w:szCs w:val="28"/>
          <w:lang w:val="zh-TW"/>
        </w:rPr>
        <w:t xml:space="preserve">2  </w:t>
      </w:r>
      <w:r w:rsidRPr="00584319">
        <w:rPr>
          <w:rFonts w:eastAsia="標楷體" w:hint="eastAsia"/>
          <w:b/>
          <w:color w:val="0000FF"/>
          <w:kern w:val="0"/>
          <w:szCs w:val="28"/>
          <w:lang w:val="zh-TW"/>
        </w:rPr>
        <w:t>整個國家公部門的貪腐問題嚴重程度</w:t>
      </w:r>
      <w:r w:rsidRPr="00584319">
        <w:rPr>
          <w:rFonts w:eastAsia="標楷體" w:hint="eastAsia"/>
          <w:b/>
          <w:color w:val="000000" w:themeColor="text1"/>
          <w:kern w:val="0"/>
          <w:szCs w:val="28"/>
          <w:lang w:val="zh-TW"/>
        </w:rPr>
        <w:t>之比較</w:t>
      </w:r>
    </w:p>
    <w:tbl>
      <w:tblPr>
        <w:tblpPr w:leftFromText="180" w:rightFromText="180" w:vertAnchor="text" w:horzAnchor="margin" w:tblpXSpec="center" w:tblpY="54"/>
        <w:tblW w:w="9417" w:type="dxa"/>
        <w:tblLayout w:type="fixed"/>
        <w:tblCellMar>
          <w:left w:w="28" w:type="dxa"/>
          <w:right w:w="28" w:type="dxa"/>
        </w:tblCellMar>
        <w:tblLook w:val="04A0"/>
      </w:tblPr>
      <w:tblGrid>
        <w:gridCol w:w="1073"/>
        <w:gridCol w:w="1669"/>
        <w:gridCol w:w="1669"/>
        <w:gridCol w:w="1668"/>
        <w:gridCol w:w="1669"/>
        <w:gridCol w:w="1669"/>
      </w:tblGrid>
      <w:tr w:rsidR="002F4FF7" w:rsidRPr="002F4FF7" w:rsidTr="000B767C">
        <w:trPr>
          <w:trHeight w:val="465"/>
        </w:trPr>
        <w:tc>
          <w:tcPr>
            <w:tcW w:w="1073" w:type="dxa"/>
            <w:tcBorders>
              <w:top w:val="single" w:sz="4" w:space="0" w:color="auto"/>
              <w:left w:val="single" w:sz="4" w:space="0" w:color="auto"/>
              <w:bottom w:val="nil"/>
              <w:right w:val="single" w:sz="4" w:space="0" w:color="auto"/>
            </w:tcBorders>
            <w:shd w:val="clear" w:color="000000" w:fill="C0C0C0"/>
            <w:noWrap/>
            <w:vAlign w:val="center"/>
            <w:hideMark/>
          </w:tcPr>
          <w:p w:rsidR="002F4FF7" w:rsidRPr="00FA5D10" w:rsidRDefault="002F4FF7" w:rsidP="000B767C">
            <w:pPr>
              <w:widowControl/>
              <w:jc w:val="center"/>
              <w:rPr>
                <w:rFonts w:ascii="標楷體" w:eastAsia="標楷體" w:hAnsi="標楷體"/>
                <w:bCs/>
                <w:kern w:val="0"/>
              </w:rPr>
            </w:pPr>
            <w:r w:rsidRPr="002F4FF7">
              <w:rPr>
                <w:rFonts w:ascii="標楷體" w:eastAsia="標楷體" w:hAnsi="標楷體"/>
                <w:bCs/>
                <w:kern w:val="0"/>
              </w:rPr>
              <w:t>地區</w:t>
            </w:r>
          </w:p>
        </w:tc>
        <w:tc>
          <w:tcPr>
            <w:tcW w:w="1669" w:type="dxa"/>
            <w:tcBorders>
              <w:top w:val="single" w:sz="4" w:space="0" w:color="auto"/>
              <w:left w:val="nil"/>
              <w:bottom w:val="nil"/>
              <w:right w:val="single" w:sz="4" w:space="0" w:color="auto"/>
            </w:tcBorders>
            <w:shd w:val="clear" w:color="000000" w:fill="C0C0C0"/>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hint="eastAsia"/>
              </w:rPr>
              <w:t>完全沒有貪腐問題</w:t>
            </w:r>
          </w:p>
        </w:tc>
        <w:tc>
          <w:tcPr>
            <w:tcW w:w="1669" w:type="dxa"/>
            <w:tcBorders>
              <w:top w:val="single" w:sz="4" w:space="0" w:color="auto"/>
              <w:left w:val="nil"/>
              <w:bottom w:val="nil"/>
              <w:right w:val="single" w:sz="4" w:space="0" w:color="auto"/>
            </w:tcBorders>
            <w:shd w:val="clear" w:color="000000" w:fill="C0C0C0"/>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hint="eastAsia"/>
              </w:rPr>
              <w:t>貪腐問題不嚴重</w:t>
            </w:r>
          </w:p>
        </w:tc>
        <w:tc>
          <w:tcPr>
            <w:tcW w:w="1668" w:type="dxa"/>
            <w:tcBorders>
              <w:top w:val="single" w:sz="4" w:space="0" w:color="auto"/>
              <w:left w:val="nil"/>
              <w:bottom w:val="nil"/>
              <w:right w:val="single" w:sz="4" w:space="0" w:color="auto"/>
            </w:tcBorders>
            <w:shd w:val="clear" w:color="000000" w:fill="C0C0C0"/>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hint="eastAsia"/>
              </w:rPr>
              <w:t>普通</w:t>
            </w:r>
          </w:p>
        </w:tc>
        <w:tc>
          <w:tcPr>
            <w:tcW w:w="1669" w:type="dxa"/>
            <w:tcBorders>
              <w:top w:val="single" w:sz="4" w:space="0" w:color="auto"/>
              <w:left w:val="nil"/>
              <w:bottom w:val="nil"/>
              <w:right w:val="single" w:sz="4" w:space="0" w:color="auto"/>
            </w:tcBorders>
            <w:shd w:val="clear" w:color="000000" w:fill="C0C0C0"/>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hint="eastAsia"/>
              </w:rPr>
              <w:t>貪腐問題有點嚴重</w:t>
            </w:r>
          </w:p>
        </w:tc>
        <w:tc>
          <w:tcPr>
            <w:tcW w:w="1669" w:type="dxa"/>
            <w:tcBorders>
              <w:top w:val="single" w:sz="4" w:space="0" w:color="auto"/>
              <w:left w:val="nil"/>
              <w:bottom w:val="nil"/>
              <w:right w:val="single" w:sz="4" w:space="0" w:color="auto"/>
            </w:tcBorders>
            <w:shd w:val="clear" w:color="000000" w:fill="C0C0C0"/>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hint="eastAsia"/>
              </w:rPr>
              <w:t>貪腐問題非常嚴重</w:t>
            </w:r>
          </w:p>
        </w:tc>
      </w:tr>
      <w:tr w:rsidR="002F4FF7" w:rsidRPr="002F4FF7" w:rsidTr="000B767C">
        <w:trPr>
          <w:trHeight w:val="419"/>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FF7" w:rsidRPr="00FA5D10" w:rsidRDefault="002F4FF7" w:rsidP="000B767C">
            <w:pPr>
              <w:widowControl/>
              <w:jc w:val="center"/>
              <w:rPr>
                <w:rFonts w:ascii="標楷體" w:eastAsia="標楷體" w:hAnsi="標楷體"/>
                <w:kern w:val="0"/>
              </w:rPr>
            </w:pPr>
            <w:r w:rsidRPr="002F4FF7">
              <w:rPr>
                <w:rFonts w:ascii="標楷體"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rPr>
              <w:t>7%</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rPr>
              <w:t>27%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rPr>
              <w:t>35%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F4FF7" w:rsidRPr="002F4FF7" w:rsidRDefault="002F4FF7" w:rsidP="000B767C">
            <w:pPr>
              <w:jc w:val="center"/>
              <w:rPr>
                <w:rFonts w:ascii="標楷體" w:eastAsia="標楷體" w:hAnsi="標楷體" w:cs="Arial"/>
              </w:rPr>
            </w:pPr>
            <w:r w:rsidRPr="002F4FF7">
              <w:rPr>
                <w:rFonts w:ascii="標楷體" w:eastAsia="標楷體" w:hAnsi="標楷體" w:cs="Arial"/>
              </w:rPr>
              <w:t>31%</w:t>
            </w:r>
          </w:p>
        </w:tc>
      </w:tr>
      <w:tr w:rsidR="00581E07" w:rsidRPr="002F4FF7" w:rsidTr="00581E07">
        <w:trPr>
          <w:trHeight w:val="41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E07" w:rsidRPr="002F4FF7" w:rsidRDefault="00581E07" w:rsidP="000B767C">
            <w:pPr>
              <w:widowControl/>
              <w:jc w:val="center"/>
              <w:rPr>
                <w:rFonts w:ascii="標楷體" w:eastAsia="標楷體" w:hAnsi="標楷體"/>
                <w:kern w:val="0"/>
              </w:rPr>
            </w:pPr>
            <w:r w:rsidRPr="002F4FF7">
              <w:rPr>
                <w:rFonts w:ascii="標楷體"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81E07" w:rsidRPr="00581E07" w:rsidRDefault="00581E07" w:rsidP="00581E07">
            <w:pPr>
              <w:jc w:val="center"/>
              <w:rPr>
                <w:rFonts w:eastAsia="標楷體"/>
                <w:szCs w:val="20"/>
              </w:rPr>
            </w:pPr>
            <w:r w:rsidRPr="00581E07">
              <w:rPr>
                <w:rFonts w:eastAsia="標楷體"/>
                <w:szCs w:val="20"/>
              </w:rPr>
              <w:t>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81E07" w:rsidRPr="00581E07" w:rsidRDefault="00581E07" w:rsidP="00581E07">
            <w:pPr>
              <w:jc w:val="center"/>
              <w:rPr>
                <w:rFonts w:eastAsia="標楷體"/>
                <w:szCs w:val="20"/>
              </w:rPr>
            </w:pPr>
            <w:r w:rsidRPr="00581E07">
              <w:rPr>
                <w:rFonts w:eastAsia="標楷體"/>
                <w:szCs w:val="20"/>
              </w:rPr>
              <w:t>7%</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581E07" w:rsidRPr="00581E07" w:rsidRDefault="00581E07" w:rsidP="00581E07">
            <w:pPr>
              <w:jc w:val="center"/>
              <w:rPr>
                <w:rFonts w:eastAsia="標楷體"/>
                <w:szCs w:val="20"/>
              </w:rPr>
            </w:pPr>
            <w:r w:rsidRPr="00581E07">
              <w:rPr>
                <w:rFonts w:eastAsia="標楷體"/>
                <w:szCs w:val="20"/>
              </w:rPr>
              <w:t>17%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81E07" w:rsidRPr="00581E07" w:rsidRDefault="00581E07" w:rsidP="00581E07">
            <w:pPr>
              <w:jc w:val="center"/>
              <w:rPr>
                <w:rFonts w:eastAsia="標楷體"/>
                <w:szCs w:val="20"/>
              </w:rPr>
            </w:pPr>
            <w:r w:rsidRPr="00581E07">
              <w:rPr>
                <w:rFonts w:eastAsia="標楷體"/>
                <w:szCs w:val="20"/>
              </w:rPr>
              <w:t>22%</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81E07" w:rsidRPr="00581E07" w:rsidRDefault="00581E07" w:rsidP="00581E07">
            <w:pPr>
              <w:jc w:val="center"/>
              <w:rPr>
                <w:rFonts w:eastAsia="標楷體"/>
                <w:szCs w:val="20"/>
              </w:rPr>
            </w:pPr>
            <w:r w:rsidRPr="00581E07">
              <w:rPr>
                <w:rFonts w:eastAsia="標楷體"/>
                <w:szCs w:val="20"/>
              </w:rPr>
              <w:t>50%</w:t>
            </w:r>
          </w:p>
        </w:tc>
      </w:tr>
    </w:tbl>
    <w:p w:rsidR="00AC4655" w:rsidRPr="00533123" w:rsidRDefault="00AC4655" w:rsidP="00AC4655">
      <w:pPr>
        <w:pStyle w:val="aa"/>
        <w:autoSpaceDE w:val="0"/>
        <w:autoSpaceDN w:val="0"/>
        <w:adjustRightInd w:val="0"/>
        <w:spacing w:line="460" w:lineRule="exact"/>
        <w:ind w:leftChars="0" w:left="1189"/>
        <w:jc w:val="both"/>
        <w:rPr>
          <w:rFonts w:eastAsia="標楷體"/>
          <w:b/>
          <w:color w:val="000000" w:themeColor="text1"/>
          <w:kern w:val="0"/>
          <w:sz w:val="28"/>
          <w:szCs w:val="28"/>
          <w:lang w:val="zh-TW"/>
        </w:rPr>
      </w:pPr>
      <w:r w:rsidRPr="00533123">
        <w:rPr>
          <w:rFonts w:eastAsia="標楷體" w:hint="eastAsia"/>
          <w:b/>
          <w:color w:val="000000" w:themeColor="text1"/>
          <w:kern w:val="0"/>
          <w:sz w:val="28"/>
          <w:szCs w:val="28"/>
          <w:lang w:val="zh-TW"/>
        </w:rPr>
        <w:t>研析：</w:t>
      </w:r>
    </w:p>
    <w:p w:rsidR="00533123" w:rsidRPr="00ED745E" w:rsidRDefault="00533123" w:rsidP="00AC4655">
      <w:pPr>
        <w:autoSpaceDE w:val="0"/>
        <w:autoSpaceDN w:val="0"/>
        <w:adjustRightInd w:val="0"/>
        <w:spacing w:line="460" w:lineRule="exact"/>
        <w:ind w:left="1134"/>
        <w:jc w:val="both"/>
        <w:rPr>
          <w:rFonts w:eastAsia="標楷體"/>
          <w:color w:val="0000FF"/>
          <w:kern w:val="0"/>
          <w:sz w:val="28"/>
          <w:szCs w:val="28"/>
          <w:lang w:val="zh-TW"/>
        </w:rPr>
      </w:pPr>
      <w:r w:rsidRPr="00ED745E">
        <w:rPr>
          <w:rFonts w:eastAsia="標楷體" w:hint="eastAsia"/>
          <w:color w:val="0000FF"/>
          <w:kern w:val="0"/>
          <w:sz w:val="28"/>
          <w:szCs w:val="28"/>
          <w:lang w:val="zh-TW"/>
        </w:rPr>
        <w:t>1%</w:t>
      </w:r>
      <w:r w:rsidRPr="00ED745E">
        <w:rPr>
          <w:rFonts w:eastAsia="標楷體" w:hint="eastAsia"/>
          <w:color w:val="0000FF"/>
          <w:kern w:val="0"/>
          <w:sz w:val="28"/>
          <w:szCs w:val="28"/>
          <w:lang w:val="zh-TW"/>
        </w:rPr>
        <w:t>受訪者回答「完全沒有貪腐問題」，</w:t>
      </w:r>
      <w:r w:rsidRPr="00ED745E">
        <w:rPr>
          <w:rFonts w:eastAsia="標楷體" w:hint="eastAsia"/>
          <w:color w:val="0000FF"/>
          <w:kern w:val="0"/>
          <w:sz w:val="28"/>
          <w:szCs w:val="28"/>
          <w:lang w:val="zh-TW"/>
        </w:rPr>
        <w:t>7%</w:t>
      </w:r>
      <w:r w:rsidRPr="00ED745E">
        <w:rPr>
          <w:rFonts w:eastAsia="標楷體" w:hint="eastAsia"/>
          <w:color w:val="0000FF"/>
          <w:kern w:val="0"/>
          <w:sz w:val="28"/>
          <w:szCs w:val="28"/>
          <w:lang w:val="zh-TW"/>
        </w:rPr>
        <w:t>回答「貪腐問題不嚴重」，</w:t>
      </w:r>
      <w:r w:rsidRPr="00ED745E">
        <w:rPr>
          <w:rFonts w:eastAsia="標楷體" w:hint="eastAsia"/>
          <w:color w:val="0000FF"/>
          <w:kern w:val="0"/>
          <w:sz w:val="28"/>
          <w:szCs w:val="28"/>
          <w:lang w:val="zh-TW"/>
        </w:rPr>
        <w:t>27%</w:t>
      </w:r>
      <w:r w:rsidRPr="00ED745E">
        <w:rPr>
          <w:rFonts w:eastAsia="標楷體" w:hint="eastAsia"/>
          <w:color w:val="0000FF"/>
          <w:kern w:val="0"/>
          <w:sz w:val="28"/>
          <w:szCs w:val="28"/>
          <w:lang w:val="zh-TW"/>
        </w:rPr>
        <w:t>回答「普通」，</w:t>
      </w:r>
      <w:r w:rsidRPr="00ED745E">
        <w:rPr>
          <w:rFonts w:eastAsia="標楷體" w:hint="eastAsia"/>
          <w:color w:val="0000FF"/>
          <w:kern w:val="0"/>
          <w:sz w:val="28"/>
          <w:szCs w:val="28"/>
          <w:lang w:val="zh-TW"/>
        </w:rPr>
        <w:t>35%</w:t>
      </w:r>
      <w:r w:rsidRPr="00ED745E">
        <w:rPr>
          <w:rFonts w:eastAsia="標楷體" w:hint="eastAsia"/>
          <w:color w:val="0000FF"/>
          <w:kern w:val="0"/>
          <w:sz w:val="28"/>
          <w:szCs w:val="28"/>
          <w:lang w:val="zh-TW"/>
        </w:rPr>
        <w:t>回答「貪腐問題有點嚴重」，</w:t>
      </w:r>
      <w:r w:rsidRPr="00ED745E">
        <w:rPr>
          <w:rFonts w:eastAsia="標楷體" w:hint="eastAsia"/>
          <w:color w:val="0000FF"/>
          <w:kern w:val="0"/>
          <w:sz w:val="28"/>
          <w:szCs w:val="28"/>
          <w:lang w:val="zh-TW"/>
        </w:rPr>
        <w:t>31%</w:t>
      </w:r>
      <w:r w:rsidRPr="00ED745E">
        <w:rPr>
          <w:rFonts w:eastAsia="標楷體" w:hint="eastAsia"/>
          <w:color w:val="0000FF"/>
          <w:kern w:val="0"/>
          <w:sz w:val="28"/>
          <w:szCs w:val="28"/>
          <w:lang w:val="zh-TW"/>
        </w:rPr>
        <w:t>回答「貪腐問題非常嚴重」。故</w:t>
      </w:r>
      <w:r w:rsidRPr="00ED745E">
        <w:rPr>
          <w:rFonts w:eastAsia="標楷體" w:hint="eastAsia"/>
          <w:color w:val="0000FF"/>
          <w:kern w:val="0"/>
          <w:sz w:val="28"/>
          <w:szCs w:val="28"/>
          <w:lang w:val="zh-TW"/>
        </w:rPr>
        <w:t>66%</w:t>
      </w:r>
      <w:r w:rsidRPr="00ED745E">
        <w:rPr>
          <w:rFonts w:eastAsia="標楷體" w:hint="eastAsia"/>
          <w:color w:val="0000FF"/>
          <w:kern w:val="0"/>
          <w:sz w:val="28"/>
          <w:szCs w:val="28"/>
          <w:lang w:val="zh-TW"/>
        </w:rPr>
        <w:t>受訪者認為貪腐問題嚴重。與全球比較：全球</w:t>
      </w:r>
      <w:r w:rsidRPr="00ED745E">
        <w:rPr>
          <w:rFonts w:eastAsia="標楷體" w:hint="eastAsia"/>
          <w:color w:val="0000FF"/>
          <w:kern w:val="0"/>
          <w:sz w:val="28"/>
          <w:szCs w:val="28"/>
          <w:lang w:val="zh-TW"/>
        </w:rPr>
        <w:t>5%</w:t>
      </w:r>
      <w:r w:rsidRPr="00ED745E">
        <w:rPr>
          <w:rFonts w:eastAsia="標楷體" w:hint="eastAsia"/>
          <w:color w:val="0000FF"/>
          <w:kern w:val="0"/>
          <w:sz w:val="28"/>
          <w:szCs w:val="28"/>
          <w:lang w:val="zh-TW"/>
        </w:rPr>
        <w:t>受訪者回答「完全沒有貪腐問題」，</w:t>
      </w:r>
      <w:r w:rsidRPr="00ED745E">
        <w:rPr>
          <w:rFonts w:eastAsia="標楷體" w:hint="eastAsia"/>
          <w:color w:val="0000FF"/>
          <w:kern w:val="0"/>
          <w:sz w:val="28"/>
          <w:szCs w:val="28"/>
          <w:lang w:val="zh-TW"/>
        </w:rPr>
        <w:t>7%</w:t>
      </w:r>
      <w:r w:rsidRPr="00ED745E">
        <w:rPr>
          <w:rFonts w:eastAsia="標楷體" w:hint="eastAsia"/>
          <w:color w:val="0000FF"/>
          <w:kern w:val="0"/>
          <w:sz w:val="28"/>
          <w:szCs w:val="28"/>
          <w:lang w:val="zh-TW"/>
        </w:rPr>
        <w:t>回答「貪腐問題不嚴重」，</w:t>
      </w:r>
      <w:r w:rsidRPr="00ED745E">
        <w:rPr>
          <w:rFonts w:eastAsia="標楷體" w:hint="eastAsia"/>
          <w:color w:val="0000FF"/>
          <w:kern w:val="0"/>
          <w:sz w:val="28"/>
          <w:szCs w:val="28"/>
          <w:lang w:val="zh-TW"/>
        </w:rPr>
        <w:t>17%</w:t>
      </w:r>
      <w:r w:rsidRPr="00ED745E">
        <w:rPr>
          <w:rFonts w:eastAsia="標楷體" w:hint="eastAsia"/>
          <w:color w:val="0000FF"/>
          <w:kern w:val="0"/>
          <w:sz w:val="28"/>
          <w:szCs w:val="28"/>
          <w:lang w:val="zh-TW"/>
        </w:rPr>
        <w:t>回答「普通」，</w:t>
      </w:r>
      <w:r w:rsidRPr="00ED745E">
        <w:rPr>
          <w:rFonts w:eastAsia="標楷體" w:hint="eastAsia"/>
          <w:color w:val="0000FF"/>
          <w:kern w:val="0"/>
          <w:sz w:val="28"/>
          <w:szCs w:val="28"/>
          <w:lang w:val="zh-TW"/>
        </w:rPr>
        <w:t>22%</w:t>
      </w:r>
      <w:r w:rsidRPr="00ED745E">
        <w:rPr>
          <w:rFonts w:eastAsia="標楷體" w:hint="eastAsia"/>
          <w:color w:val="0000FF"/>
          <w:kern w:val="0"/>
          <w:sz w:val="28"/>
          <w:szCs w:val="28"/>
          <w:lang w:val="zh-TW"/>
        </w:rPr>
        <w:t>回答「貪腐問題有點嚴重」，</w:t>
      </w:r>
      <w:r w:rsidRPr="00ED745E">
        <w:rPr>
          <w:rFonts w:eastAsia="標楷體" w:hint="eastAsia"/>
          <w:color w:val="0000FF"/>
          <w:kern w:val="0"/>
          <w:sz w:val="28"/>
          <w:szCs w:val="28"/>
          <w:lang w:val="zh-TW"/>
        </w:rPr>
        <w:t>50%</w:t>
      </w:r>
      <w:r w:rsidRPr="00ED745E">
        <w:rPr>
          <w:rFonts w:eastAsia="標楷體" w:hint="eastAsia"/>
          <w:color w:val="0000FF"/>
          <w:kern w:val="0"/>
          <w:sz w:val="28"/>
          <w:szCs w:val="28"/>
          <w:lang w:val="zh-TW"/>
        </w:rPr>
        <w:t>回</w:t>
      </w:r>
      <w:r w:rsidRPr="00ED745E">
        <w:rPr>
          <w:rFonts w:eastAsia="標楷體" w:hint="eastAsia"/>
          <w:color w:val="0000FF"/>
          <w:kern w:val="0"/>
          <w:sz w:val="28"/>
          <w:szCs w:val="28"/>
          <w:lang w:val="zh-TW"/>
        </w:rPr>
        <w:lastRenderedPageBreak/>
        <w:t>答「貪腐問題非常嚴重」。故全球</w:t>
      </w:r>
      <w:r w:rsidRPr="00ED745E">
        <w:rPr>
          <w:rFonts w:eastAsia="標楷體" w:hint="eastAsia"/>
          <w:color w:val="0000FF"/>
          <w:kern w:val="0"/>
          <w:sz w:val="28"/>
          <w:szCs w:val="28"/>
          <w:lang w:val="zh-TW"/>
        </w:rPr>
        <w:t>72%</w:t>
      </w:r>
      <w:r w:rsidRPr="00ED745E">
        <w:rPr>
          <w:rFonts w:eastAsia="標楷體" w:hint="eastAsia"/>
          <w:color w:val="0000FF"/>
          <w:kern w:val="0"/>
          <w:sz w:val="28"/>
          <w:szCs w:val="28"/>
          <w:lang w:val="zh-TW"/>
        </w:rPr>
        <w:t>受訪者認為貪腐問題嚴重，顯高於臺灣</w:t>
      </w:r>
      <w:r w:rsidR="00AC4655" w:rsidRPr="00ED745E">
        <w:rPr>
          <w:rFonts w:eastAsia="標楷體" w:hint="eastAsia"/>
          <w:color w:val="0000FF"/>
          <w:kern w:val="0"/>
          <w:sz w:val="28"/>
          <w:szCs w:val="28"/>
          <w:lang w:val="zh-TW"/>
        </w:rPr>
        <w:t>，</w:t>
      </w:r>
      <w:r w:rsidR="00AC4655" w:rsidRPr="00ED745E">
        <w:rPr>
          <w:rFonts w:eastAsia="標楷體" w:hint="eastAsia"/>
          <w:color w:val="000000" w:themeColor="text1"/>
          <w:kern w:val="0"/>
          <w:sz w:val="28"/>
          <w:szCs w:val="28"/>
        </w:rPr>
        <w:t>臺灣表現優於全球平均值。</w:t>
      </w:r>
    </w:p>
    <w:p w:rsid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3</w:t>
      </w:r>
      <w:r w:rsidRPr="00533123">
        <w:rPr>
          <w:rFonts w:eastAsia="標楷體" w:hint="eastAsia"/>
          <w:b/>
          <w:color w:val="0000FF"/>
          <w:kern w:val="0"/>
          <w:sz w:val="28"/>
          <w:szCs w:val="28"/>
          <w:lang w:val="zh-TW"/>
        </w:rPr>
        <w:t>「您與公部門互動，要靠個人關係接觸才能把事辦好，這點的重要性如何？」：</w:t>
      </w:r>
    </w:p>
    <w:p w:rsidR="007D3B37" w:rsidRPr="007D3B37" w:rsidRDefault="007D3B37" w:rsidP="007D3B37">
      <w:pPr>
        <w:pStyle w:val="aa"/>
        <w:autoSpaceDE w:val="0"/>
        <w:autoSpaceDN w:val="0"/>
        <w:adjustRightInd w:val="0"/>
        <w:spacing w:line="460" w:lineRule="exact"/>
        <w:ind w:leftChars="0" w:left="1189"/>
        <w:jc w:val="both"/>
        <w:rPr>
          <w:rFonts w:eastAsia="標楷體"/>
          <w:b/>
          <w:color w:val="000000" w:themeColor="text1"/>
          <w:kern w:val="0"/>
          <w:sz w:val="28"/>
          <w:szCs w:val="28"/>
          <w:lang w:val="zh-TW"/>
        </w:rPr>
      </w:pPr>
      <w:r w:rsidRPr="007D3B37">
        <w:rPr>
          <w:rFonts w:eastAsia="標楷體" w:hint="eastAsia"/>
          <w:b/>
          <w:color w:val="000000" w:themeColor="text1"/>
          <w:kern w:val="0"/>
          <w:sz w:val="28"/>
          <w:szCs w:val="28"/>
          <w:lang w:val="zh-TW"/>
        </w:rPr>
        <w:t>表</w:t>
      </w:r>
      <w:r>
        <w:rPr>
          <w:rFonts w:eastAsia="標楷體" w:hint="eastAsia"/>
          <w:b/>
          <w:color w:val="000000" w:themeColor="text1"/>
          <w:kern w:val="0"/>
          <w:sz w:val="28"/>
          <w:szCs w:val="28"/>
          <w:lang w:val="zh-TW"/>
        </w:rPr>
        <w:t>3</w:t>
      </w:r>
      <w:r w:rsidRPr="007D3B37">
        <w:rPr>
          <w:rFonts w:eastAsia="標楷體" w:hint="eastAsia"/>
          <w:b/>
          <w:color w:val="000000" w:themeColor="text1"/>
          <w:kern w:val="0"/>
          <w:sz w:val="28"/>
          <w:szCs w:val="28"/>
          <w:lang w:val="zh-TW"/>
        </w:rPr>
        <w:t xml:space="preserve">  </w:t>
      </w:r>
      <w:r w:rsidRPr="00533123">
        <w:rPr>
          <w:rFonts w:eastAsia="標楷體" w:hint="eastAsia"/>
          <w:b/>
          <w:color w:val="0000FF"/>
          <w:kern w:val="0"/>
          <w:sz w:val="28"/>
          <w:szCs w:val="28"/>
          <w:lang w:val="zh-TW"/>
        </w:rPr>
        <w:t>與公部門互動要靠個人關係接觸才能把事辦好</w:t>
      </w:r>
      <w:r w:rsidRPr="007D3B37">
        <w:rPr>
          <w:rFonts w:eastAsia="標楷體" w:hint="eastAsia"/>
          <w:b/>
          <w:color w:val="000000" w:themeColor="text1"/>
          <w:kern w:val="0"/>
          <w:sz w:val="28"/>
          <w:szCs w:val="28"/>
          <w:lang w:val="zh-TW"/>
        </w:rPr>
        <w:t>之比較</w:t>
      </w:r>
    </w:p>
    <w:tbl>
      <w:tblPr>
        <w:tblpPr w:leftFromText="180" w:rightFromText="180" w:vertAnchor="text" w:horzAnchor="margin" w:tblpXSpec="center" w:tblpY="54"/>
        <w:tblW w:w="9417" w:type="dxa"/>
        <w:tblLayout w:type="fixed"/>
        <w:tblCellMar>
          <w:left w:w="28" w:type="dxa"/>
          <w:right w:w="28" w:type="dxa"/>
        </w:tblCellMar>
        <w:tblLook w:val="04A0"/>
      </w:tblPr>
      <w:tblGrid>
        <w:gridCol w:w="1073"/>
        <w:gridCol w:w="1669"/>
        <w:gridCol w:w="1669"/>
        <w:gridCol w:w="1668"/>
        <w:gridCol w:w="1669"/>
        <w:gridCol w:w="1669"/>
      </w:tblGrid>
      <w:tr w:rsidR="00D72ED9" w:rsidRPr="00ED745E" w:rsidTr="00ED745E">
        <w:trPr>
          <w:trHeight w:val="465"/>
        </w:trPr>
        <w:tc>
          <w:tcPr>
            <w:tcW w:w="1073" w:type="dxa"/>
            <w:tcBorders>
              <w:top w:val="single" w:sz="4" w:space="0" w:color="auto"/>
              <w:left w:val="single" w:sz="4" w:space="0" w:color="auto"/>
              <w:bottom w:val="nil"/>
              <w:right w:val="single" w:sz="4" w:space="0" w:color="auto"/>
            </w:tcBorders>
            <w:shd w:val="clear" w:color="000000" w:fill="C0C0C0"/>
            <w:noWrap/>
            <w:vAlign w:val="center"/>
            <w:hideMark/>
          </w:tcPr>
          <w:p w:rsidR="00D72ED9" w:rsidRPr="00FA5D10" w:rsidRDefault="00D72ED9" w:rsidP="00ED745E">
            <w:pPr>
              <w:widowControl/>
              <w:jc w:val="center"/>
              <w:rPr>
                <w:rFonts w:eastAsia="標楷體"/>
                <w:bCs/>
                <w:kern w:val="0"/>
              </w:rPr>
            </w:pPr>
            <w:r w:rsidRPr="00ED745E">
              <w:rPr>
                <w:rFonts w:eastAsia="標楷體" w:hAnsi="標楷體"/>
                <w:bCs/>
                <w:kern w:val="0"/>
              </w:rPr>
              <w:t>地區</w:t>
            </w:r>
          </w:p>
        </w:tc>
        <w:tc>
          <w:tcPr>
            <w:tcW w:w="1669" w:type="dxa"/>
            <w:tcBorders>
              <w:top w:val="single" w:sz="4" w:space="0" w:color="auto"/>
              <w:left w:val="nil"/>
              <w:bottom w:val="nil"/>
              <w:right w:val="single" w:sz="4" w:space="0" w:color="auto"/>
            </w:tcBorders>
            <w:shd w:val="clear" w:color="000000" w:fill="C0C0C0"/>
            <w:vAlign w:val="center"/>
            <w:hideMark/>
          </w:tcPr>
          <w:p w:rsidR="00D72ED9" w:rsidRPr="00ED745E" w:rsidRDefault="00D72ED9" w:rsidP="00ED745E">
            <w:pPr>
              <w:jc w:val="center"/>
              <w:rPr>
                <w:rFonts w:eastAsia="標楷體"/>
              </w:rPr>
            </w:pPr>
            <w:r w:rsidRPr="00ED745E">
              <w:rPr>
                <w:rFonts w:eastAsia="標楷體" w:hAnsi="標楷體"/>
              </w:rPr>
              <w:t>一點都不重要</w:t>
            </w:r>
          </w:p>
        </w:tc>
        <w:tc>
          <w:tcPr>
            <w:tcW w:w="1669" w:type="dxa"/>
            <w:tcBorders>
              <w:top w:val="single" w:sz="4" w:space="0" w:color="auto"/>
              <w:left w:val="nil"/>
              <w:bottom w:val="nil"/>
              <w:right w:val="single" w:sz="4" w:space="0" w:color="auto"/>
            </w:tcBorders>
            <w:shd w:val="clear" w:color="000000" w:fill="C0C0C0"/>
            <w:vAlign w:val="center"/>
            <w:hideMark/>
          </w:tcPr>
          <w:p w:rsidR="00D72ED9" w:rsidRPr="00ED745E" w:rsidRDefault="00D72ED9" w:rsidP="00ED745E">
            <w:pPr>
              <w:jc w:val="center"/>
              <w:rPr>
                <w:rFonts w:eastAsia="標楷體"/>
              </w:rPr>
            </w:pPr>
            <w:r w:rsidRPr="00ED745E">
              <w:rPr>
                <w:rFonts w:eastAsia="標楷體" w:hAnsi="標楷體"/>
              </w:rPr>
              <w:t>有點重要</w:t>
            </w:r>
          </w:p>
        </w:tc>
        <w:tc>
          <w:tcPr>
            <w:tcW w:w="1668" w:type="dxa"/>
            <w:tcBorders>
              <w:top w:val="single" w:sz="4" w:space="0" w:color="auto"/>
              <w:left w:val="nil"/>
              <w:bottom w:val="nil"/>
              <w:right w:val="single" w:sz="4" w:space="0" w:color="auto"/>
            </w:tcBorders>
            <w:shd w:val="clear" w:color="000000" w:fill="C0C0C0"/>
            <w:vAlign w:val="center"/>
            <w:hideMark/>
          </w:tcPr>
          <w:p w:rsidR="00D72ED9" w:rsidRPr="00ED745E" w:rsidRDefault="00D72ED9" w:rsidP="00ED745E">
            <w:pPr>
              <w:jc w:val="center"/>
              <w:rPr>
                <w:rFonts w:eastAsia="標楷體"/>
              </w:rPr>
            </w:pPr>
            <w:r w:rsidRPr="00ED745E">
              <w:rPr>
                <w:rFonts w:eastAsia="標楷體" w:hAnsi="標楷體"/>
              </w:rPr>
              <w:t>普通</w:t>
            </w:r>
          </w:p>
        </w:tc>
        <w:tc>
          <w:tcPr>
            <w:tcW w:w="1669" w:type="dxa"/>
            <w:tcBorders>
              <w:top w:val="single" w:sz="4" w:space="0" w:color="auto"/>
              <w:left w:val="nil"/>
              <w:bottom w:val="nil"/>
              <w:right w:val="single" w:sz="4" w:space="0" w:color="auto"/>
            </w:tcBorders>
            <w:shd w:val="clear" w:color="000000" w:fill="C0C0C0"/>
            <w:vAlign w:val="center"/>
            <w:hideMark/>
          </w:tcPr>
          <w:p w:rsidR="00D72ED9" w:rsidRPr="00ED745E" w:rsidRDefault="00D72ED9" w:rsidP="00ED745E">
            <w:pPr>
              <w:jc w:val="center"/>
              <w:rPr>
                <w:rFonts w:eastAsia="標楷體"/>
              </w:rPr>
            </w:pPr>
            <w:r w:rsidRPr="00ED745E">
              <w:rPr>
                <w:rFonts w:eastAsia="標楷體" w:hAnsi="標楷體"/>
              </w:rPr>
              <w:t>重要</w:t>
            </w:r>
          </w:p>
        </w:tc>
        <w:tc>
          <w:tcPr>
            <w:tcW w:w="1669" w:type="dxa"/>
            <w:tcBorders>
              <w:top w:val="single" w:sz="4" w:space="0" w:color="auto"/>
              <w:left w:val="nil"/>
              <w:bottom w:val="nil"/>
              <w:right w:val="single" w:sz="4" w:space="0" w:color="auto"/>
            </w:tcBorders>
            <w:shd w:val="clear" w:color="000000" w:fill="C0C0C0"/>
            <w:vAlign w:val="center"/>
            <w:hideMark/>
          </w:tcPr>
          <w:p w:rsidR="00D72ED9" w:rsidRPr="00ED745E" w:rsidRDefault="00D72ED9" w:rsidP="00ED745E">
            <w:pPr>
              <w:jc w:val="center"/>
              <w:rPr>
                <w:rFonts w:eastAsia="標楷體"/>
              </w:rPr>
            </w:pPr>
            <w:r w:rsidRPr="00ED745E">
              <w:rPr>
                <w:rFonts w:eastAsia="標楷體" w:hAnsi="標楷體"/>
              </w:rPr>
              <w:t>非常重要</w:t>
            </w:r>
          </w:p>
        </w:tc>
      </w:tr>
      <w:tr w:rsidR="00D72ED9" w:rsidRPr="00ED745E" w:rsidTr="00ED745E">
        <w:trPr>
          <w:trHeight w:val="419"/>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ED9" w:rsidRPr="00FA5D10" w:rsidRDefault="00D72ED9" w:rsidP="00ED745E">
            <w:pPr>
              <w:widowControl/>
              <w:jc w:val="center"/>
              <w:rPr>
                <w:rFonts w:eastAsia="標楷體"/>
                <w:kern w:val="0"/>
              </w:rPr>
            </w:pPr>
            <w:r w:rsidRPr="00ED745E">
              <w:rPr>
                <w:rFonts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72ED9" w:rsidRPr="00ED745E" w:rsidRDefault="00D72ED9" w:rsidP="00ED745E">
            <w:pPr>
              <w:jc w:val="center"/>
              <w:rPr>
                <w:rFonts w:eastAsia="標楷體"/>
              </w:rPr>
            </w:pPr>
            <w:r w:rsidRPr="00ED745E">
              <w:rPr>
                <w:rFonts w:eastAsia="標楷體"/>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72ED9" w:rsidRPr="00ED745E" w:rsidRDefault="00D72ED9" w:rsidP="00ED745E">
            <w:pPr>
              <w:jc w:val="center"/>
              <w:rPr>
                <w:rFonts w:eastAsia="標楷體"/>
              </w:rPr>
            </w:pPr>
            <w:r w:rsidRPr="00ED745E">
              <w:rPr>
                <w:rFonts w:eastAsia="標楷體"/>
              </w:rPr>
              <w:t>4%</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D72ED9" w:rsidRPr="00ED745E" w:rsidRDefault="00D72ED9" w:rsidP="00ED745E">
            <w:pPr>
              <w:jc w:val="center"/>
              <w:rPr>
                <w:rFonts w:eastAsia="標楷體"/>
              </w:rPr>
            </w:pPr>
            <w:r w:rsidRPr="00ED745E">
              <w:rPr>
                <w:rFonts w:eastAsia="標楷體"/>
              </w:rPr>
              <w:t>18%</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72ED9" w:rsidRPr="00ED745E" w:rsidRDefault="00D72ED9" w:rsidP="00ED745E">
            <w:pPr>
              <w:jc w:val="center"/>
              <w:rPr>
                <w:rFonts w:eastAsia="標楷體"/>
              </w:rPr>
            </w:pPr>
            <w:r w:rsidRPr="00ED745E">
              <w:rPr>
                <w:rFonts w:eastAsia="標楷體"/>
              </w:rPr>
              <w:t>34%</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72ED9" w:rsidRPr="00ED745E" w:rsidRDefault="00D72ED9" w:rsidP="00ED745E">
            <w:pPr>
              <w:jc w:val="center"/>
              <w:rPr>
                <w:rFonts w:eastAsia="標楷體"/>
              </w:rPr>
            </w:pPr>
            <w:r w:rsidRPr="00ED745E">
              <w:rPr>
                <w:rFonts w:eastAsia="標楷體"/>
              </w:rPr>
              <w:t>43%</w:t>
            </w:r>
          </w:p>
        </w:tc>
      </w:tr>
      <w:tr w:rsidR="00ED745E" w:rsidRPr="00ED745E" w:rsidTr="00ED745E">
        <w:trPr>
          <w:trHeight w:val="41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45E" w:rsidRPr="00ED745E" w:rsidRDefault="00ED745E" w:rsidP="00ED745E">
            <w:pPr>
              <w:widowControl/>
              <w:jc w:val="center"/>
              <w:rPr>
                <w:rFonts w:eastAsia="標楷體"/>
                <w:kern w:val="0"/>
              </w:rPr>
            </w:pPr>
            <w:r w:rsidRPr="00ED745E">
              <w:rPr>
                <w:rFonts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ED745E" w:rsidRPr="00ED745E" w:rsidRDefault="00ED745E" w:rsidP="00ED745E">
            <w:pPr>
              <w:jc w:val="center"/>
              <w:rPr>
                <w:rFonts w:eastAsia="標楷體"/>
              </w:rPr>
            </w:pPr>
            <w:r w:rsidRPr="00ED745E">
              <w:rPr>
                <w:rFonts w:eastAsia="標楷體"/>
              </w:rPr>
              <w:t>9%</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ED745E" w:rsidRPr="00ED745E" w:rsidRDefault="00ED745E" w:rsidP="00ED745E">
            <w:pPr>
              <w:jc w:val="center"/>
              <w:rPr>
                <w:rFonts w:eastAsia="標楷體"/>
              </w:rPr>
            </w:pPr>
            <w:r w:rsidRPr="00ED745E">
              <w:rPr>
                <w:rFonts w:eastAsia="標楷體"/>
              </w:rPr>
              <w:t>10%</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ED745E" w:rsidRPr="00ED745E" w:rsidRDefault="00ED745E" w:rsidP="00ED745E">
            <w:pPr>
              <w:jc w:val="center"/>
              <w:rPr>
                <w:rFonts w:eastAsia="標楷體"/>
              </w:rPr>
            </w:pPr>
            <w:r w:rsidRPr="00ED745E">
              <w:rPr>
                <w:rFonts w:eastAsia="標楷體"/>
              </w:rPr>
              <w:t>19%</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ED745E" w:rsidRPr="00ED745E" w:rsidRDefault="00ED745E" w:rsidP="00ED745E">
            <w:pPr>
              <w:jc w:val="center"/>
              <w:rPr>
                <w:rFonts w:eastAsia="標楷體"/>
              </w:rPr>
            </w:pPr>
            <w:r w:rsidRPr="00ED745E">
              <w:rPr>
                <w:rFonts w:eastAsia="標楷體"/>
              </w:rPr>
              <w:t>33%</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ED745E" w:rsidRPr="00ED745E" w:rsidRDefault="00ED745E" w:rsidP="00ED745E">
            <w:pPr>
              <w:jc w:val="center"/>
              <w:rPr>
                <w:rFonts w:eastAsia="標楷體"/>
              </w:rPr>
            </w:pPr>
            <w:r w:rsidRPr="00ED745E">
              <w:rPr>
                <w:rFonts w:eastAsia="標楷體"/>
              </w:rPr>
              <w:t>30%</w:t>
            </w:r>
          </w:p>
        </w:tc>
      </w:tr>
    </w:tbl>
    <w:p w:rsidR="00581E07" w:rsidRPr="00533123" w:rsidRDefault="00581E07" w:rsidP="00581E07">
      <w:pPr>
        <w:pStyle w:val="aa"/>
        <w:autoSpaceDE w:val="0"/>
        <w:autoSpaceDN w:val="0"/>
        <w:adjustRightInd w:val="0"/>
        <w:spacing w:line="460" w:lineRule="exact"/>
        <w:ind w:leftChars="0" w:left="1189"/>
        <w:jc w:val="both"/>
        <w:rPr>
          <w:rFonts w:eastAsia="標楷體"/>
          <w:b/>
          <w:color w:val="000000" w:themeColor="text1"/>
          <w:kern w:val="0"/>
          <w:sz w:val="28"/>
          <w:szCs w:val="28"/>
          <w:lang w:val="zh-TW"/>
        </w:rPr>
      </w:pPr>
      <w:r w:rsidRPr="00533123">
        <w:rPr>
          <w:rFonts w:eastAsia="標楷體" w:hint="eastAsia"/>
          <w:b/>
          <w:color w:val="000000" w:themeColor="text1"/>
          <w:kern w:val="0"/>
          <w:sz w:val="28"/>
          <w:szCs w:val="28"/>
          <w:lang w:val="zh-TW"/>
        </w:rPr>
        <w:t>研析：</w:t>
      </w:r>
    </w:p>
    <w:p w:rsidR="00533123" w:rsidRPr="00ED745E" w:rsidRDefault="00533123" w:rsidP="00581E07">
      <w:pPr>
        <w:autoSpaceDE w:val="0"/>
        <w:autoSpaceDN w:val="0"/>
        <w:adjustRightInd w:val="0"/>
        <w:spacing w:line="460" w:lineRule="exact"/>
        <w:ind w:left="1276"/>
        <w:jc w:val="both"/>
        <w:rPr>
          <w:rFonts w:eastAsia="標楷體"/>
          <w:color w:val="000000" w:themeColor="text1"/>
          <w:kern w:val="0"/>
          <w:sz w:val="28"/>
          <w:szCs w:val="28"/>
          <w:lang w:val="zh-TW"/>
        </w:rPr>
      </w:pPr>
      <w:r w:rsidRPr="00ED745E">
        <w:rPr>
          <w:rFonts w:eastAsia="標楷體" w:hint="eastAsia"/>
          <w:color w:val="000000" w:themeColor="text1"/>
          <w:kern w:val="0"/>
          <w:sz w:val="28"/>
          <w:szCs w:val="28"/>
          <w:lang w:val="zh-TW"/>
        </w:rPr>
        <w:t>1%</w:t>
      </w:r>
      <w:r w:rsidRPr="00ED745E">
        <w:rPr>
          <w:rFonts w:eastAsia="標楷體" w:hint="eastAsia"/>
          <w:color w:val="000000" w:themeColor="text1"/>
          <w:kern w:val="0"/>
          <w:sz w:val="28"/>
          <w:szCs w:val="28"/>
          <w:lang w:val="zh-TW"/>
        </w:rPr>
        <w:t>受訪者回答「一點都不重要」，</w:t>
      </w:r>
      <w:r w:rsidRPr="00ED745E">
        <w:rPr>
          <w:rFonts w:eastAsia="標楷體" w:hint="eastAsia"/>
          <w:color w:val="000000" w:themeColor="text1"/>
          <w:kern w:val="0"/>
          <w:sz w:val="28"/>
          <w:szCs w:val="28"/>
          <w:lang w:val="zh-TW"/>
        </w:rPr>
        <w:t>4%</w:t>
      </w:r>
      <w:r w:rsidRPr="00ED745E">
        <w:rPr>
          <w:rFonts w:eastAsia="標楷體" w:hint="eastAsia"/>
          <w:color w:val="000000" w:themeColor="text1"/>
          <w:kern w:val="0"/>
          <w:sz w:val="28"/>
          <w:szCs w:val="28"/>
          <w:lang w:val="zh-TW"/>
        </w:rPr>
        <w:t>回答「有點重要」，</w:t>
      </w:r>
      <w:r w:rsidRPr="00ED745E">
        <w:rPr>
          <w:rFonts w:eastAsia="標楷體" w:hint="eastAsia"/>
          <w:color w:val="000000" w:themeColor="text1"/>
          <w:kern w:val="0"/>
          <w:sz w:val="28"/>
          <w:szCs w:val="28"/>
          <w:lang w:val="zh-TW"/>
        </w:rPr>
        <w:t>18%</w:t>
      </w:r>
      <w:r w:rsidRPr="00ED745E">
        <w:rPr>
          <w:rFonts w:eastAsia="標楷體" w:hint="eastAsia"/>
          <w:color w:val="000000" w:themeColor="text1"/>
          <w:kern w:val="0"/>
          <w:sz w:val="28"/>
          <w:szCs w:val="28"/>
          <w:lang w:val="zh-TW"/>
        </w:rPr>
        <w:t>回答「普通」，</w:t>
      </w:r>
      <w:r w:rsidRPr="00ED745E">
        <w:rPr>
          <w:rFonts w:eastAsia="標楷體" w:hint="eastAsia"/>
          <w:color w:val="000000" w:themeColor="text1"/>
          <w:kern w:val="0"/>
          <w:sz w:val="28"/>
          <w:szCs w:val="28"/>
          <w:lang w:val="zh-TW"/>
        </w:rPr>
        <w:t>34%</w:t>
      </w:r>
      <w:r w:rsidRPr="00ED745E">
        <w:rPr>
          <w:rFonts w:eastAsia="標楷體" w:hint="eastAsia"/>
          <w:color w:val="000000" w:themeColor="text1"/>
          <w:kern w:val="0"/>
          <w:sz w:val="28"/>
          <w:szCs w:val="28"/>
          <w:lang w:val="zh-TW"/>
        </w:rPr>
        <w:t>回答「重要」，</w:t>
      </w:r>
      <w:r w:rsidRPr="00ED745E">
        <w:rPr>
          <w:rFonts w:eastAsia="標楷體" w:hint="eastAsia"/>
          <w:color w:val="000000" w:themeColor="text1"/>
          <w:kern w:val="0"/>
          <w:sz w:val="28"/>
          <w:szCs w:val="28"/>
          <w:lang w:val="zh-TW"/>
        </w:rPr>
        <w:t>43%</w:t>
      </w:r>
      <w:r w:rsidRPr="00ED745E">
        <w:rPr>
          <w:rFonts w:eastAsia="標楷體" w:hint="eastAsia"/>
          <w:color w:val="000000" w:themeColor="text1"/>
          <w:kern w:val="0"/>
          <w:sz w:val="28"/>
          <w:szCs w:val="28"/>
          <w:lang w:val="zh-TW"/>
        </w:rPr>
        <w:t>回答「非常重要」。故</w:t>
      </w:r>
      <w:r w:rsidRPr="00ED745E">
        <w:rPr>
          <w:rFonts w:eastAsia="標楷體" w:hint="eastAsia"/>
          <w:color w:val="000000" w:themeColor="text1"/>
          <w:kern w:val="0"/>
          <w:sz w:val="28"/>
          <w:szCs w:val="28"/>
          <w:lang w:val="zh-TW"/>
        </w:rPr>
        <w:t>77%</w:t>
      </w:r>
      <w:r w:rsidRPr="00ED745E">
        <w:rPr>
          <w:rFonts w:eastAsia="標楷體" w:hint="eastAsia"/>
          <w:color w:val="000000" w:themeColor="text1"/>
          <w:kern w:val="0"/>
          <w:sz w:val="28"/>
          <w:szCs w:val="28"/>
          <w:lang w:val="zh-TW"/>
        </w:rPr>
        <w:t>受訪者認為與公部門互動要靠個人關係接觸才能把事辦好。與全球比較：全球</w:t>
      </w:r>
      <w:r w:rsidRPr="00ED745E">
        <w:rPr>
          <w:rFonts w:eastAsia="標楷體" w:hint="eastAsia"/>
          <w:color w:val="000000" w:themeColor="text1"/>
          <w:kern w:val="0"/>
          <w:sz w:val="28"/>
          <w:szCs w:val="28"/>
          <w:lang w:val="zh-TW"/>
        </w:rPr>
        <w:t>9%</w:t>
      </w:r>
      <w:r w:rsidRPr="00ED745E">
        <w:rPr>
          <w:rFonts w:eastAsia="標楷體" w:hint="eastAsia"/>
          <w:color w:val="000000" w:themeColor="text1"/>
          <w:kern w:val="0"/>
          <w:sz w:val="28"/>
          <w:szCs w:val="28"/>
          <w:lang w:val="zh-TW"/>
        </w:rPr>
        <w:t>受訪者回答「一點都不重要」，</w:t>
      </w:r>
      <w:r w:rsidRPr="00ED745E">
        <w:rPr>
          <w:rFonts w:eastAsia="標楷體" w:hint="eastAsia"/>
          <w:color w:val="000000" w:themeColor="text1"/>
          <w:kern w:val="0"/>
          <w:sz w:val="28"/>
          <w:szCs w:val="28"/>
          <w:lang w:val="zh-TW"/>
        </w:rPr>
        <w:t>10%</w:t>
      </w:r>
      <w:r w:rsidRPr="00ED745E">
        <w:rPr>
          <w:rFonts w:eastAsia="標楷體" w:hint="eastAsia"/>
          <w:color w:val="000000" w:themeColor="text1"/>
          <w:kern w:val="0"/>
          <w:sz w:val="28"/>
          <w:szCs w:val="28"/>
          <w:lang w:val="zh-TW"/>
        </w:rPr>
        <w:t>回答「有點重要」，</w:t>
      </w:r>
      <w:r w:rsidRPr="00ED745E">
        <w:rPr>
          <w:rFonts w:eastAsia="標楷體" w:hint="eastAsia"/>
          <w:color w:val="000000" w:themeColor="text1"/>
          <w:kern w:val="0"/>
          <w:sz w:val="28"/>
          <w:szCs w:val="28"/>
          <w:lang w:val="zh-TW"/>
        </w:rPr>
        <w:t>19%</w:t>
      </w:r>
      <w:r w:rsidRPr="00ED745E">
        <w:rPr>
          <w:rFonts w:eastAsia="標楷體" w:hint="eastAsia"/>
          <w:color w:val="000000" w:themeColor="text1"/>
          <w:kern w:val="0"/>
          <w:sz w:val="28"/>
          <w:szCs w:val="28"/>
          <w:lang w:val="zh-TW"/>
        </w:rPr>
        <w:t>回答「普通」，</w:t>
      </w:r>
      <w:r w:rsidRPr="00ED745E">
        <w:rPr>
          <w:rFonts w:eastAsia="標楷體" w:hint="eastAsia"/>
          <w:color w:val="000000" w:themeColor="text1"/>
          <w:kern w:val="0"/>
          <w:sz w:val="28"/>
          <w:szCs w:val="28"/>
          <w:lang w:val="zh-TW"/>
        </w:rPr>
        <w:t>33%</w:t>
      </w:r>
      <w:r w:rsidRPr="00ED745E">
        <w:rPr>
          <w:rFonts w:eastAsia="標楷體" w:hint="eastAsia"/>
          <w:color w:val="000000" w:themeColor="text1"/>
          <w:kern w:val="0"/>
          <w:sz w:val="28"/>
          <w:szCs w:val="28"/>
          <w:lang w:val="zh-TW"/>
        </w:rPr>
        <w:t>回答「重要」，</w:t>
      </w:r>
      <w:r w:rsidRPr="00ED745E">
        <w:rPr>
          <w:rFonts w:eastAsia="標楷體" w:hint="eastAsia"/>
          <w:color w:val="000000" w:themeColor="text1"/>
          <w:kern w:val="0"/>
          <w:sz w:val="28"/>
          <w:szCs w:val="28"/>
          <w:lang w:val="zh-TW"/>
        </w:rPr>
        <w:t>30%</w:t>
      </w:r>
      <w:r w:rsidRPr="00ED745E">
        <w:rPr>
          <w:rFonts w:eastAsia="標楷體" w:hint="eastAsia"/>
          <w:color w:val="000000" w:themeColor="text1"/>
          <w:kern w:val="0"/>
          <w:sz w:val="28"/>
          <w:szCs w:val="28"/>
          <w:lang w:val="zh-TW"/>
        </w:rPr>
        <w:t>回答「非常重要」。故全球</w:t>
      </w:r>
      <w:r w:rsidRPr="00ED745E">
        <w:rPr>
          <w:rFonts w:eastAsia="標楷體" w:hint="eastAsia"/>
          <w:color w:val="000000" w:themeColor="text1"/>
          <w:kern w:val="0"/>
          <w:sz w:val="28"/>
          <w:szCs w:val="28"/>
          <w:lang w:val="zh-TW"/>
        </w:rPr>
        <w:t>66%</w:t>
      </w:r>
      <w:r w:rsidRPr="00ED745E">
        <w:rPr>
          <w:rFonts w:eastAsia="標楷體" w:hint="eastAsia"/>
          <w:color w:val="000000" w:themeColor="text1"/>
          <w:kern w:val="0"/>
          <w:sz w:val="28"/>
          <w:szCs w:val="28"/>
          <w:lang w:val="zh-TW"/>
        </w:rPr>
        <w:t>受訪者認為與公部門互動要靠個人關係接觸才能把事辦好，顯低於臺灣</w:t>
      </w:r>
      <w:r w:rsidR="00581E07" w:rsidRPr="00ED745E">
        <w:rPr>
          <w:rFonts w:eastAsia="標楷體" w:hint="eastAsia"/>
          <w:color w:val="000000" w:themeColor="text1"/>
          <w:kern w:val="0"/>
          <w:sz w:val="28"/>
          <w:szCs w:val="28"/>
          <w:lang w:val="zh-TW"/>
        </w:rPr>
        <w:t>，</w:t>
      </w:r>
      <w:r w:rsidR="00581E07" w:rsidRPr="00ED745E">
        <w:rPr>
          <w:rFonts w:eastAsia="標楷體" w:hint="eastAsia"/>
          <w:color w:val="000000" w:themeColor="text1"/>
          <w:kern w:val="0"/>
          <w:sz w:val="28"/>
          <w:szCs w:val="28"/>
        </w:rPr>
        <w:t>臺灣表現不如全球平均值。</w:t>
      </w:r>
    </w:p>
    <w:p w:rsid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4</w:t>
      </w:r>
      <w:r w:rsidRPr="00533123">
        <w:rPr>
          <w:rFonts w:eastAsia="標楷體" w:hint="eastAsia"/>
          <w:b/>
          <w:color w:val="0000FF"/>
          <w:kern w:val="0"/>
          <w:sz w:val="28"/>
          <w:szCs w:val="28"/>
          <w:lang w:val="zh-TW"/>
        </w:rPr>
        <w:t>「政府由極少數大型機構為他們本身的利益所操控的程度如何？」：</w:t>
      </w:r>
    </w:p>
    <w:p w:rsidR="004F323C" w:rsidRPr="00584319" w:rsidRDefault="004F323C" w:rsidP="00DA69B7">
      <w:pPr>
        <w:autoSpaceDE w:val="0"/>
        <w:autoSpaceDN w:val="0"/>
        <w:adjustRightInd w:val="0"/>
        <w:spacing w:line="460" w:lineRule="exact"/>
        <w:ind w:left="709"/>
        <w:jc w:val="center"/>
        <w:rPr>
          <w:rFonts w:eastAsia="標楷體"/>
          <w:kern w:val="0"/>
          <w:szCs w:val="28"/>
          <w:lang w:val="zh-TW"/>
        </w:rPr>
      </w:pPr>
      <w:r w:rsidRPr="00584319">
        <w:rPr>
          <w:rFonts w:eastAsia="標楷體" w:hint="eastAsia"/>
          <w:kern w:val="0"/>
          <w:szCs w:val="28"/>
          <w:lang w:val="zh-TW"/>
        </w:rPr>
        <w:t>表</w:t>
      </w:r>
      <w:r w:rsidR="00216939" w:rsidRPr="00584319">
        <w:rPr>
          <w:rFonts w:eastAsia="標楷體" w:hint="eastAsia"/>
          <w:kern w:val="0"/>
          <w:szCs w:val="28"/>
          <w:lang w:val="zh-TW"/>
        </w:rPr>
        <w:t>4</w:t>
      </w:r>
      <w:r w:rsidRPr="00584319">
        <w:rPr>
          <w:rFonts w:eastAsia="標楷體" w:hint="eastAsia"/>
          <w:kern w:val="0"/>
          <w:szCs w:val="28"/>
          <w:lang w:val="zh-TW"/>
        </w:rPr>
        <w:t xml:space="preserve">  </w:t>
      </w:r>
      <w:r w:rsidRPr="00584319">
        <w:rPr>
          <w:rFonts w:eastAsia="標楷體" w:hint="eastAsia"/>
          <w:kern w:val="0"/>
          <w:szCs w:val="28"/>
          <w:lang w:val="zh-TW"/>
        </w:rPr>
        <w:t>政府由極少數大型機構為其利益所操控的程度之比較</w:t>
      </w:r>
    </w:p>
    <w:tbl>
      <w:tblPr>
        <w:tblpPr w:leftFromText="180" w:rightFromText="180" w:vertAnchor="text" w:horzAnchor="margin" w:tblpXSpec="center" w:tblpY="54"/>
        <w:tblW w:w="9417" w:type="dxa"/>
        <w:tblLayout w:type="fixed"/>
        <w:tblCellMar>
          <w:left w:w="28" w:type="dxa"/>
          <w:right w:w="28" w:type="dxa"/>
        </w:tblCellMar>
        <w:tblLook w:val="04A0"/>
      </w:tblPr>
      <w:tblGrid>
        <w:gridCol w:w="1073"/>
        <w:gridCol w:w="1669"/>
        <w:gridCol w:w="1669"/>
        <w:gridCol w:w="1668"/>
        <w:gridCol w:w="1669"/>
        <w:gridCol w:w="1669"/>
      </w:tblGrid>
      <w:tr w:rsidR="00A83D6F" w:rsidRPr="00A83D6F" w:rsidTr="00A83D6F">
        <w:trPr>
          <w:trHeight w:val="465"/>
        </w:trPr>
        <w:tc>
          <w:tcPr>
            <w:tcW w:w="1073" w:type="dxa"/>
            <w:tcBorders>
              <w:top w:val="single" w:sz="4" w:space="0" w:color="auto"/>
              <w:left w:val="single" w:sz="4" w:space="0" w:color="auto"/>
              <w:bottom w:val="nil"/>
              <w:right w:val="single" w:sz="4" w:space="0" w:color="auto"/>
            </w:tcBorders>
            <w:shd w:val="clear" w:color="000000" w:fill="C0C0C0"/>
            <w:noWrap/>
            <w:vAlign w:val="center"/>
            <w:hideMark/>
          </w:tcPr>
          <w:p w:rsidR="00A83D6F" w:rsidRPr="00FA5D10" w:rsidRDefault="00A83D6F" w:rsidP="00A83D6F">
            <w:pPr>
              <w:widowControl/>
              <w:jc w:val="center"/>
              <w:rPr>
                <w:rFonts w:eastAsia="標楷體"/>
                <w:bCs/>
                <w:kern w:val="0"/>
              </w:rPr>
            </w:pPr>
            <w:r w:rsidRPr="00A83D6F">
              <w:rPr>
                <w:rFonts w:eastAsia="標楷體" w:hAnsi="標楷體"/>
                <w:bCs/>
                <w:kern w:val="0"/>
              </w:rPr>
              <w:t>地區</w:t>
            </w:r>
          </w:p>
        </w:tc>
        <w:tc>
          <w:tcPr>
            <w:tcW w:w="1669" w:type="dxa"/>
            <w:tcBorders>
              <w:top w:val="single" w:sz="4" w:space="0" w:color="auto"/>
              <w:left w:val="nil"/>
              <w:bottom w:val="nil"/>
              <w:right w:val="single" w:sz="4" w:space="0" w:color="auto"/>
            </w:tcBorders>
            <w:shd w:val="clear" w:color="000000" w:fill="C0C0C0"/>
            <w:vAlign w:val="center"/>
            <w:hideMark/>
          </w:tcPr>
          <w:p w:rsidR="00A83D6F" w:rsidRPr="00A83D6F" w:rsidRDefault="00A83D6F" w:rsidP="00A83D6F">
            <w:pPr>
              <w:jc w:val="center"/>
              <w:rPr>
                <w:rFonts w:eastAsia="標楷體"/>
              </w:rPr>
            </w:pPr>
            <w:r w:rsidRPr="00A83D6F">
              <w:rPr>
                <w:rFonts w:eastAsia="標楷體" w:hAnsi="標楷體"/>
              </w:rPr>
              <w:t>完全沒有</w:t>
            </w:r>
          </w:p>
        </w:tc>
        <w:tc>
          <w:tcPr>
            <w:tcW w:w="1669" w:type="dxa"/>
            <w:tcBorders>
              <w:top w:val="single" w:sz="4" w:space="0" w:color="auto"/>
              <w:left w:val="nil"/>
              <w:bottom w:val="nil"/>
              <w:right w:val="single" w:sz="4" w:space="0" w:color="auto"/>
            </w:tcBorders>
            <w:shd w:val="clear" w:color="000000" w:fill="C0C0C0"/>
            <w:vAlign w:val="center"/>
            <w:hideMark/>
          </w:tcPr>
          <w:p w:rsidR="00A83D6F" w:rsidRPr="00A83D6F" w:rsidRDefault="00A83D6F" w:rsidP="00A83D6F">
            <w:pPr>
              <w:jc w:val="center"/>
              <w:rPr>
                <w:rFonts w:eastAsia="標楷體"/>
              </w:rPr>
            </w:pPr>
            <w:r w:rsidRPr="00A83D6F">
              <w:rPr>
                <w:rFonts w:eastAsia="標楷體" w:hAnsi="標楷體"/>
              </w:rPr>
              <w:t>很有限</w:t>
            </w:r>
          </w:p>
        </w:tc>
        <w:tc>
          <w:tcPr>
            <w:tcW w:w="1668" w:type="dxa"/>
            <w:tcBorders>
              <w:top w:val="single" w:sz="4" w:space="0" w:color="auto"/>
              <w:left w:val="nil"/>
              <w:bottom w:val="nil"/>
              <w:right w:val="single" w:sz="4" w:space="0" w:color="auto"/>
            </w:tcBorders>
            <w:shd w:val="clear" w:color="000000" w:fill="C0C0C0"/>
            <w:vAlign w:val="center"/>
            <w:hideMark/>
          </w:tcPr>
          <w:p w:rsidR="00A83D6F" w:rsidRPr="00A83D6F" w:rsidRDefault="00A83D6F" w:rsidP="00A83D6F">
            <w:pPr>
              <w:jc w:val="center"/>
              <w:rPr>
                <w:rFonts w:eastAsia="標楷體"/>
              </w:rPr>
            </w:pPr>
            <w:r w:rsidRPr="00A83D6F">
              <w:rPr>
                <w:rFonts w:eastAsia="標楷體" w:hAnsi="標楷體"/>
              </w:rPr>
              <w:t>普通</w:t>
            </w:r>
          </w:p>
        </w:tc>
        <w:tc>
          <w:tcPr>
            <w:tcW w:w="1669" w:type="dxa"/>
            <w:tcBorders>
              <w:top w:val="single" w:sz="4" w:space="0" w:color="auto"/>
              <w:left w:val="nil"/>
              <w:bottom w:val="nil"/>
              <w:right w:val="single" w:sz="4" w:space="0" w:color="auto"/>
            </w:tcBorders>
            <w:shd w:val="clear" w:color="000000" w:fill="C0C0C0"/>
            <w:vAlign w:val="center"/>
            <w:hideMark/>
          </w:tcPr>
          <w:p w:rsidR="00A83D6F" w:rsidRPr="00A83D6F" w:rsidRDefault="00A83D6F" w:rsidP="00A83D6F">
            <w:pPr>
              <w:jc w:val="center"/>
              <w:rPr>
                <w:rFonts w:eastAsia="標楷體"/>
              </w:rPr>
            </w:pPr>
            <w:r w:rsidRPr="00A83D6F">
              <w:rPr>
                <w:rFonts w:eastAsia="標楷體" w:hAnsi="標楷體"/>
              </w:rPr>
              <w:t>很嚴重</w:t>
            </w:r>
          </w:p>
        </w:tc>
        <w:tc>
          <w:tcPr>
            <w:tcW w:w="1669" w:type="dxa"/>
            <w:tcBorders>
              <w:top w:val="single" w:sz="4" w:space="0" w:color="auto"/>
              <w:left w:val="nil"/>
              <w:bottom w:val="nil"/>
              <w:right w:val="single" w:sz="4" w:space="0" w:color="auto"/>
            </w:tcBorders>
            <w:shd w:val="clear" w:color="000000" w:fill="C0C0C0"/>
            <w:vAlign w:val="center"/>
            <w:hideMark/>
          </w:tcPr>
          <w:p w:rsidR="00A83D6F" w:rsidRPr="00A83D6F" w:rsidRDefault="00A83D6F" w:rsidP="00A83D6F">
            <w:pPr>
              <w:jc w:val="center"/>
              <w:rPr>
                <w:rFonts w:eastAsia="標楷體"/>
              </w:rPr>
            </w:pPr>
            <w:r w:rsidRPr="00A83D6F">
              <w:rPr>
                <w:rFonts w:eastAsia="標楷體" w:hAnsi="標楷體"/>
              </w:rPr>
              <w:t>完全如此</w:t>
            </w:r>
          </w:p>
        </w:tc>
      </w:tr>
      <w:tr w:rsidR="00A83D6F" w:rsidRPr="00A83D6F" w:rsidTr="00A83D6F">
        <w:trPr>
          <w:trHeight w:val="419"/>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6F" w:rsidRPr="00FA5D10" w:rsidRDefault="00A83D6F" w:rsidP="00A83D6F">
            <w:pPr>
              <w:widowControl/>
              <w:jc w:val="center"/>
              <w:rPr>
                <w:rFonts w:eastAsia="標楷體"/>
                <w:kern w:val="0"/>
              </w:rPr>
            </w:pPr>
            <w:r w:rsidRPr="00A83D6F">
              <w:rPr>
                <w:rFonts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5%</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24%</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35%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36%</w:t>
            </w:r>
          </w:p>
        </w:tc>
      </w:tr>
      <w:tr w:rsidR="00A83D6F" w:rsidRPr="00A83D6F" w:rsidTr="00A83D6F">
        <w:trPr>
          <w:trHeight w:val="41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6F" w:rsidRPr="00A83D6F" w:rsidRDefault="00A83D6F" w:rsidP="00A83D6F">
            <w:pPr>
              <w:widowControl/>
              <w:jc w:val="center"/>
              <w:rPr>
                <w:rFonts w:eastAsia="標楷體"/>
                <w:kern w:val="0"/>
              </w:rPr>
            </w:pPr>
            <w:r w:rsidRPr="00A83D6F">
              <w:rPr>
                <w:rFonts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13%</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27%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35%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A83D6F" w:rsidRPr="00A83D6F" w:rsidRDefault="00A83D6F" w:rsidP="00A83D6F">
            <w:pPr>
              <w:jc w:val="center"/>
              <w:rPr>
                <w:rFonts w:eastAsia="標楷體"/>
              </w:rPr>
            </w:pPr>
            <w:r w:rsidRPr="00A83D6F">
              <w:rPr>
                <w:rFonts w:eastAsia="標楷體"/>
              </w:rPr>
              <w:t>18%</w:t>
            </w:r>
          </w:p>
        </w:tc>
      </w:tr>
    </w:tbl>
    <w:p w:rsidR="004F323C" w:rsidRPr="004F323C" w:rsidRDefault="004F323C" w:rsidP="004F323C">
      <w:pPr>
        <w:autoSpaceDE w:val="0"/>
        <w:autoSpaceDN w:val="0"/>
        <w:adjustRightInd w:val="0"/>
        <w:spacing w:line="460" w:lineRule="exact"/>
        <w:ind w:left="709"/>
        <w:jc w:val="both"/>
        <w:rPr>
          <w:rFonts w:eastAsia="標楷體"/>
          <w:b/>
          <w:color w:val="000000" w:themeColor="text1"/>
          <w:kern w:val="0"/>
          <w:sz w:val="28"/>
          <w:szCs w:val="28"/>
          <w:lang w:val="zh-TW"/>
        </w:rPr>
      </w:pPr>
      <w:r w:rsidRPr="004F323C">
        <w:rPr>
          <w:rFonts w:eastAsia="標楷體" w:hint="eastAsia"/>
          <w:b/>
          <w:color w:val="000000" w:themeColor="text1"/>
          <w:kern w:val="0"/>
          <w:sz w:val="28"/>
          <w:szCs w:val="28"/>
          <w:lang w:val="zh-TW"/>
        </w:rPr>
        <w:t>研析：</w:t>
      </w:r>
    </w:p>
    <w:p w:rsidR="00533123" w:rsidRPr="00DC4A74" w:rsidRDefault="00533123" w:rsidP="00DC4A74">
      <w:pPr>
        <w:autoSpaceDE w:val="0"/>
        <w:autoSpaceDN w:val="0"/>
        <w:adjustRightInd w:val="0"/>
        <w:spacing w:line="460" w:lineRule="exact"/>
        <w:ind w:left="709"/>
        <w:jc w:val="both"/>
        <w:rPr>
          <w:rFonts w:eastAsia="標楷體"/>
          <w:kern w:val="0"/>
          <w:sz w:val="28"/>
          <w:szCs w:val="28"/>
          <w:lang w:val="zh-TW"/>
        </w:rPr>
      </w:pPr>
      <w:r w:rsidRPr="00DC4A74">
        <w:rPr>
          <w:rFonts w:eastAsia="標楷體" w:hint="eastAsia"/>
          <w:kern w:val="0"/>
          <w:sz w:val="28"/>
          <w:szCs w:val="28"/>
          <w:lang w:val="zh-TW"/>
        </w:rPr>
        <w:t>1%</w:t>
      </w:r>
      <w:r w:rsidRPr="00DC4A74">
        <w:rPr>
          <w:rFonts w:eastAsia="標楷體" w:hint="eastAsia"/>
          <w:kern w:val="0"/>
          <w:sz w:val="28"/>
          <w:szCs w:val="28"/>
          <w:lang w:val="zh-TW"/>
        </w:rPr>
        <w:t>受訪者回答「完全沒有」，</w:t>
      </w:r>
      <w:r w:rsidRPr="00DC4A74">
        <w:rPr>
          <w:rFonts w:eastAsia="標楷體" w:hint="eastAsia"/>
          <w:kern w:val="0"/>
          <w:sz w:val="28"/>
          <w:szCs w:val="28"/>
          <w:lang w:val="zh-TW"/>
        </w:rPr>
        <w:t>5%</w:t>
      </w:r>
      <w:r w:rsidRPr="00DC4A74">
        <w:rPr>
          <w:rFonts w:eastAsia="標楷體" w:hint="eastAsia"/>
          <w:kern w:val="0"/>
          <w:sz w:val="28"/>
          <w:szCs w:val="28"/>
          <w:lang w:val="zh-TW"/>
        </w:rPr>
        <w:t>回答「很有限」，</w:t>
      </w:r>
      <w:r w:rsidRPr="00DC4A74">
        <w:rPr>
          <w:rFonts w:eastAsia="標楷體" w:hint="eastAsia"/>
          <w:kern w:val="0"/>
          <w:sz w:val="28"/>
          <w:szCs w:val="28"/>
          <w:lang w:val="zh-TW"/>
        </w:rPr>
        <w:t>24%</w:t>
      </w:r>
      <w:r w:rsidRPr="00DC4A74">
        <w:rPr>
          <w:rFonts w:eastAsia="標楷體" w:hint="eastAsia"/>
          <w:kern w:val="0"/>
          <w:sz w:val="28"/>
          <w:szCs w:val="28"/>
          <w:lang w:val="zh-TW"/>
        </w:rPr>
        <w:t>回答普通，</w:t>
      </w:r>
      <w:r w:rsidRPr="00DC4A74">
        <w:rPr>
          <w:rFonts w:eastAsia="標楷體" w:hint="eastAsia"/>
          <w:kern w:val="0"/>
          <w:sz w:val="28"/>
          <w:szCs w:val="28"/>
          <w:lang w:val="zh-TW"/>
        </w:rPr>
        <w:t>35%</w:t>
      </w:r>
      <w:r w:rsidRPr="00DC4A74">
        <w:rPr>
          <w:rFonts w:eastAsia="標楷體" w:hint="eastAsia"/>
          <w:kern w:val="0"/>
          <w:sz w:val="28"/>
          <w:szCs w:val="28"/>
          <w:lang w:val="zh-TW"/>
        </w:rPr>
        <w:t>回答「很嚴重」，</w:t>
      </w:r>
      <w:r w:rsidRPr="00DC4A74">
        <w:rPr>
          <w:rFonts w:eastAsia="標楷體" w:hint="eastAsia"/>
          <w:kern w:val="0"/>
          <w:sz w:val="28"/>
          <w:szCs w:val="28"/>
          <w:lang w:val="zh-TW"/>
        </w:rPr>
        <w:t>36%</w:t>
      </w:r>
      <w:r w:rsidRPr="00DC4A74">
        <w:rPr>
          <w:rFonts w:eastAsia="標楷體" w:hint="eastAsia"/>
          <w:kern w:val="0"/>
          <w:sz w:val="28"/>
          <w:szCs w:val="28"/>
          <w:lang w:val="zh-TW"/>
        </w:rPr>
        <w:t>回答「完全如此」。故</w:t>
      </w:r>
      <w:r w:rsidRPr="00DC4A74">
        <w:rPr>
          <w:rFonts w:eastAsia="標楷體" w:hint="eastAsia"/>
          <w:kern w:val="0"/>
          <w:sz w:val="28"/>
          <w:szCs w:val="28"/>
          <w:lang w:val="zh-TW"/>
        </w:rPr>
        <w:t>71%</w:t>
      </w:r>
      <w:r w:rsidRPr="00DC4A74">
        <w:rPr>
          <w:rFonts w:eastAsia="標楷體" w:hint="eastAsia"/>
          <w:kern w:val="0"/>
          <w:sz w:val="28"/>
          <w:szCs w:val="28"/>
          <w:lang w:val="zh-TW"/>
        </w:rPr>
        <w:t>認為政府由極少數大型機構為他們本身的利益所操控的程度嚴重。與全球比較：全球</w:t>
      </w:r>
      <w:r w:rsidRPr="00DC4A74">
        <w:rPr>
          <w:rFonts w:eastAsia="標楷體" w:hint="eastAsia"/>
          <w:kern w:val="0"/>
          <w:sz w:val="28"/>
          <w:szCs w:val="28"/>
          <w:lang w:val="zh-TW"/>
        </w:rPr>
        <w:t>7%</w:t>
      </w:r>
      <w:r w:rsidRPr="00DC4A74">
        <w:rPr>
          <w:rFonts w:eastAsia="標楷體" w:hint="eastAsia"/>
          <w:kern w:val="0"/>
          <w:sz w:val="28"/>
          <w:szCs w:val="28"/>
          <w:lang w:val="zh-TW"/>
        </w:rPr>
        <w:t>受訪者回答「完全沒有」，</w:t>
      </w:r>
      <w:r w:rsidRPr="00DC4A74">
        <w:rPr>
          <w:rFonts w:eastAsia="標楷體" w:hint="eastAsia"/>
          <w:kern w:val="0"/>
          <w:sz w:val="28"/>
          <w:szCs w:val="28"/>
          <w:lang w:val="zh-TW"/>
        </w:rPr>
        <w:t>13%</w:t>
      </w:r>
      <w:r w:rsidRPr="00DC4A74">
        <w:rPr>
          <w:rFonts w:eastAsia="標楷體" w:hint="eastAsia"/>
          <w:kern w:val="0"/>
          <w:sz w:val="28"/>
          <w:szCs w:val="28"/>
          <w:lang w:val="zh-TW"/>
        </w:rPr>
        <w:t>回答「很有限」，</w:t>
      </w:r>
      <w:r w:rsidRPr="00DC4A74">
        <w:rPr>
          <w:rFonts w:eastAsia="標楷體" w:hint="eastAsia"/>
          <w:kern w:val="0"/>
          <w:sz w:val="28"/>
          <w:szCs w:val="28"/>
          <w:lang w:val="zh-TW"/>
        </w:rPr>
        <w:t>27%</w:t>
      </w:r>
      <w:r w:rsidRPr="00DC4A74">
        <w:rPr>
          <w:rFonts w:eastAsia="標楷體" w:hint="eastAsia"/>
          <w:kern w:val="0"/>
          <w:sz w:val="28"/>
          <w:szCs w:val="28"/>
          <w:lang w:val="zh-TW"/>
        </w:rPr>
        <w:t>回答普通，</w:t>
      </w:r>
      <w:r w:rsidRPr="00DC4A74">
        <w:rPr>
          <w:rFonts w:eastAsia="標楷體" w:hint="eastAsia"/>
          <w:kern w:val="0"/>
          <w:sz w:val="28"/>
          <w:szCs w:val="28"/>
          <w:lang w:val="zh-TW"/>
        </w:rPr>
        <w:t>35%</w:t>
      </w:r>
      <w:r w:rsidRPr="00DC4A74">
        <w:rPr>
          <w:rFonts w:eastAsia="標楷體" w:hint="eastAsia"/>
          <w:kern w:val="0"/>
          <w:sz w:val="28"/>
          <w:szCs w:val="28"/>
          <w:lang w:val="zh-TW"/>
        </w:rPr>
        <w:t>回答「很嚴重」，</w:t>
      </w:r>
      <w:r w:rsidRPr="00DC4A74">
        <w:rPr>
          <w:rFonts w:eastAsia="標楷體" w:hint="eastAsia"/>
          <w:kern w:val="0"/>
          <w:sz w:val="28"/>
          <w:szCs w:val="28"/>
          <w:lang w:val="zh-TW"/>
        </w:rPr>
        <w:t>18%</w:t>
      </w:r>
      <w:r w:rsidRPr="00DC4A74">
        <w:rPr>
          <w:rFonts w:eastAsia="標楷體" w:hint="eastAsia"/>
          <w:kern w:val="0"/>
          <w:sz w:val="28"/>
          <w:szCs w:val="28"/>
          <w:lang w:val="zh-TW"/>
        </w:rPr>
        <w:t>回答「完全如此」。故</w:t>
      </w:r>
      <w:r w:rsidRPr="00DC4A74">
        <w:rPr>
          <w:rFonts w:eastAsia="標楷體" w:hint="eastAsia"/>
          <w:kern w:val="0"/>
          <w:sz w:val="28"/>
          <w:szCs w:val="28"/>
          <w:lang w:val="zh-TW"/>
        </w:rPr>
        <w:t>53%</w:t>
      </w:r>
      <w:r w:rsidRPr="00DC4A74">
        <w:rPr>
          <w:rFonts w:eastAsia="標楷體" w:hint="eastAsia"/>
          <w:kern w:val="0"/>
          <w:sz w:val="28"/>
          <w:szCs w:val="28"/>
          <w:lang w:val="zh-TW"/>
        </w:rPr>
        <w:t>認為政府由極少數大型機構為他們本身的利益所操控的程度嚴重，顯低於臺灣</w:t>
      </w:r>
      <w:r w:rsidR="001E3BF4" w:rsidRPr="00ED745E">
        <w:rPr>
          <w:rFonts w:eastAsia="標楷體" w:hint="eastAsia"/>
          <w:color w:val="000000" w:themeColor="text1"/>
          <w:kern w:val="0"/>
          <w:sz w:val="28"/>
          <w:szCs w:val="28"/>
          <w:lang w:val="zh-TW"/>
        </w:rPr>
        <w:t>，</w:t>
      </w:r>
      <w:r w:rsidR="001E3BF4" w:rsidRPr="00ED745E">
        <w:rPr>
          <w:rFonts w:eastAsia="標楷體" w:hint="eastAsia"/>
          <w:color w:val="000000" w:themeColor="text1"/>
          <w:kern w:val="0"/>
          <w:sz w:val="28"/>
          <w:szCs w:val="28"/>
        </w:rPr>
        <w:t>臺灣表現不如全球平</w:t>
      </w:r>
      <w:r w:rsidR="001E3BF4" w:rsidRPr="00ED745E">
        <w:rPr>
          <w:rFonts w:eastAsia="標楷體" w:hint="eastAsia"/>
          <w:color w:val="000000" w:themeColor="text1"/>
          <w:kern w:val="0"/>
          <w:sz w:val="28"/>
          <w:szCs w:val="28"/>
        </w:rPr>
        <w:lastRenderedPageBreak/>
        <w:t>均值。</w:t>
      </w:r>
    </w:p>
    <w:p w:rsidR="00533123" w:rsidRP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5</w:t>
      </w:r>
      <w:r w:rsidRPr="00533123">
        <w:rPr>
          <w:rFonts w:eastAsia="標楷體" w:hint="eastAsia"/>
          <w:b/>
          <w:color w:val="0000FF"/>
          <w:kern w:val="0"/>
          <w:sz w:val="28"/>
          <w:szCs w:val="28"/>
          <w:lang w:val="zh-TW"/>
        </w:rPr>
        <w:t>「您認為政府打擊貪腐的行動成效如何？」：</w:t>
      </w:r>
    </w:p>
    <w:p w:rsidR="00C56999" w:rsidRPr="00584319" w:rsidRDefault="00C56999" w:rsidP="00416A1A">
      <w:pPr>
        <w:autoSpaceDE w:val="0"/>
        <w:autoSpaceDN w:val="0"/>
        <w:adjustRightInd w:val="0"/>
        <w:spacing w:line="460" w:lineRule="exact"/>
        <w:ind w:left="709"/>
        <w:jc w:val="center"/>
        <w:rPr>
          <w:rFonts w:eastAsia="標楷體"/>
          <w:b/>
          <w:color w:val="000000" w:themeColor="text1"/>
          <w:kern w:val="0"/>
          <w:szCs w:val="28"/>
          <w:lang w:val="zh-TW"/>
        </w:rPr>
      </w:pPr>
      <w:r w:rsidRPr="00584319">
        <w:rPr>
          <w:rFonts w:eastAsia="標楷體" w:hint="eastAsia"/>
          <w:b/>
          <w:color w:val="000000" w:themeColor="text1"/>
          <w:kern w:val="0"/>
          <w:szCs w:val="28"/>
          <w:lang w:val="zh-TW"/>
        </w:rPr>
        <w:t>表</w:t>
      </w:r>
      <w:r w:rsidR="00216939" w:rsidRPr="00584319">
        <w:rPr>
          <w:rFonts w:eastAsia="標楷體" w:hint="eastAsia"/>
          <w:b/>
          <w:color w:val="000000" w:themeColor="text1"/>
          <w:kern w:val="0"/>
          <w:szCs w:val="28"/>
          <w:lang w:val="zh-TW"/>
        </w:rPr>
        <w:t xml:space="preserve">5  </w:t>
      </w:r>
      <w:r w:rsidRPr="00584319">
        <w:rPr>
          <w:rFonts w:eastAsia="標楷體" w:hint="eastAsia"/>
          <w:b/>
          <w:color w:val="0000FF"/>
          <w:kern w:val="0"/>
          <w:szCs w:val="28"/>
          <w:lang w:val="zh-TW"/>
        </w:rPr>
        <w:t>政府打擊貪腐的行動成效</w:t>
      </w:r>
      <w:r w:rsidRPr="00584319">
        <w:rPr>
          <w:rFonts w:eastAsia="標楷體" w:hint="eastAsia"/>
          <w:b/>
          <w:color w:val="000000" w:themeColor="text1"/>
          <w:kern w:val="0"/>
          <w:szCs w:val="28"/>
          <w:lang w:val="zh-TW"/>
        </w:rPr>
        <w:t>之比較</w:t>
      </w:r>
    </w:p>
    <w:tbl>
      <w:tblPr>
        <w:tblpPr w:leftFromText="180" w:rightFromText="180" w:vertAnchor="text" w:horzAnchor="margin" w:tblpXSpec="center" w:tblpY="54"/>
        <w:tblW w:w="9417" w:type="dxa"/>
        <w:tblLayout w:type="fixed"/>
        <w:tblCellMar>
          <w:left w:w="28" w:type="dxa"/>
          <w:right w:w="28" w:type="dxa"/>
        </w:tblCellMar>
        <w:tblLook w:val="04A0"/>
      </w:tblPr>
      <w:tblGrid>
        <w:gridCol w:w="1073"/>
        <w:gridCol w:w="1669"/>
        <w:gridCol w:w="1669"/>
        <w:gridCol w:w="1668"/>
        <w:gridCol w:w="1669"/>
        <w:gridCol w:w="1669"/>
      </w:tblGrid>
      <w:tr w:rsidR="005406F8" w:rsidRPr="005406F8" w:rsidTr="005406F8">
        <w:trPr>
          <w:trHeight w:val="465"/>
        </w:trPr>
        <w:tc>
          <w:tcPr>
            <w:tcW w:w="1073" w:type="dxa"/>
            <w:tcBorders>
              <w:top w:val="single" w:sz="4" w:space="0" w:color="auto"/>
              <w:left w:val="single" w:sz="4" w:space="0" w:color="auto"/>
              <w:bottom w:val="nil"/>
              <w:right w:val="single" w:sz="4" w:space="0" w:color="auto"/>
            </w:tcBorders>
            <w:shd w:val="clear" w:color="000000" w:fill="C0C0C0"/>
            <w:noWrap/>
            <w:vAlign w:val="center"/>
            <w:hideMark/>
          </w:tcPr>
          <w:p w:rsidR="005406F8" w:rsidRPr="00FA5D10" w:rsidRDefault="005406F8" w:rsidP="005406F8">
            <w:pPr>
              <w:widowControl/>
              <w:jc w:val="center"/>
              <w:rPr>
                <w:rFonts w:eastAsia="標楷體"/>
                <w:bCs/>
                <w:kern w:val="0"/>
              </w:rPr>
            </w:pPr>
            <w:r w:rsidRPr="005406F8">
              <w:rPr>
                <w:rFonts w:eastAsia="標楷體" w:hAnsi="標楷體"/>
                <w:bCs/>
                <w:kern w:val="0"/>
              </w:rPr>
              <w:t>地區</w:t>
            </w:r>
          </w:p>
        </w:tc>
        <w:tc>
          <w:tcPr>
            <w:tcW w:w="1669" w:type="dxa"/>
            <w:tcBorders>
              <w:top w:val="single" w:sz="4" w:space="0" w:color="auto"/>
              <w:left w:val="nil"/>
              <w:bottom w:val="nil"/>
              <w:right w:val="single" w:sz="4" w:space="0" w:color="auto"/>
            </w:tcBorders>
            <w:shd w:val="clear" w:color="000000" w:fill="C0C0C0"/>
            <w:vAlign w:val="center"/>
            <w:hideMark/>
          </w:tcPr>
          <w:p w:rsidR="005406F8" w:rsidRPr="005406F8" w:rsidRDefault="005406F8" w:rsidP="005406F8">
            <w:pPr>
              <w:jc w:val="center"/>
              <w:rPr>
                <w:rFonts w:eastAsia="標楷體"/>
              </w:rPr>
            </w:pPr>
            <w:r w:rsidRPr="005406F8">
              <w:rPr>
                <w:rFonts w:eastAsia="標楷體" w:hAnsi="標楷體"/>
              </w:rPr>
              <w:t>非常有成效</w:t>
            </w:r>
          </w:p>
        </w:tc>
        <w:tc>
          <w:tcPr>
            <w:tcW w:w="1669" w:type="dxa"/>
            <w:tcBorders>
              <w:top w:val="single" w:sz="4" w:space="0" w:color="auto"/>
              <w:left w:val="nil"/>
              <w:bottom w:val="nil"/>
              <w:right w:val="single" w:sz="4" w:space="0" w:color="auto"/>
            </w:tcBorders>
            <w:shd w:val="clear" w:color="000000" w:fill="C0C0C0"/>
            <w:vAlign w:val="center"/>
            <w:hideMark/>
          </w:tcPr>
          <w:p w:rsidR="005406F8" w:rsidRPr="005406F8" w:rsidRDefault="005406F8" w:rsidP="005406F8">
            <w:pPr>
              <w:jc w:val="center"/>
              <w:rPr>
                <w:rFonts w:eastAsia="標楷體"/>
              </w:rPr>
            </w:pPr>
            <w:r w:rsidRPr="005406F8">
              <w:rPr>
                <w:rFonts w:eastAsia="標楷體" w:hAnsi="標楷體"/>
              </w:rPr>
              <w:t>有成效</w:t>
            </w:r>
          </w:p>
        </w:tc>
        <w:tc>
          <w:tcPr>
            <w:tcW w:w="1668" w:type="dxa"/>
            <w:tcBorders>
              <w:top w:val="single" w:sz="4" w:space="0" w:color="auto"/>
              <w:left w:val="nil"/>
              <w:bottom w:val="nil"/>
              <w:right w:val="single" w:sz="4" w:space="0" w:color="auto"/>
            </w:tcBorders>
            <w:shd w:val="clear" w:color="000000" w:fill="C0C0C0"/>
            <w:vAlign w:val="center"/>
            <w:hideMark/>
          </w:tcPr>
          <w:p w:rsidR="005406F8" w:rsidRPr="005406F8" w:rsidRDefault="005406F8" w:rsidP="005406F8">
            <w:pPr>
              <w:jc w:val="center"/>
              <w:rPr>
                <w:rFonts w:eastAsia="標楷體"/>
              </w:rPr>
            </w:pPr>
            <w:r w:rsidRPr="005406F8">
              <w:rPr>
                <w:rFonts w:eastAsia="標楷體" w:hAnsi="標楷體"/>
              </w:rPr>
              <w:t>既不是無效，也不是有成效</w:t>
            </w:r>
          </w:p>
        </w:tc>
        <w:tc>
          <w:tcPr>
            <w:tcW w:w="1669" w:type="dxa"/>
            <w:tcBorders>
              <w:top w:val="single" w:sz="4" w:space="0" w:color="auto"/>
              <w:left w:val="nil"/>
              <w:bottom w:val="nil"/>
              <w:right w:val="single" w:sz="4" w:space="0" w:color="auto"/>
            </w:tcBorders>
            <w:shd w:val="clear" w:color="000000" w:fill="C0C0C0"/>
            <w:vAlign w:val="center"/>
            <w:hideMark/>
          </w:tcPr>
          <w:p w:rsidR="005406F8" w:rsidRPr="005406F8" w:rsidRDefault="005406F8" w:rsidP="005406F8">
            <w:pPr>
              <w:jc w:val="center"/>
              <w:rPr>
                <w:rFonts w:eastAsia="標楷體"/>
              </w:rPr>
            </w:pPr>
            <w:r w:rsidRPr="005406F8">
              <w:rPr>
                <w:rFonts w:eastAsia="標楷體" w:hAnsi="標楷體"/>
              </w:rPr>
              <w:t>無成效</w:t>
            </w:r>
          </w:p>
        </w:tc>
        <w:tc>
          <w:tcPr>
            <w:tcW w:w="1669" w:type="dxa"/>
            <w:tcBorders>
              <w:top w:val="single" w:sz="4" w:space="0" w:color="auto"/>
              <w:left w:val="nil"/>
              <w:bottom w:val="nil"/>
              <w:right w:val="single" w:sz="4" w:space="0" w:color="auto"/>
            </w:tcBorders>
            <w:shd w:val="clear" w:color="000000" w:fill="C0C0C0"/>
            <w:vAlign w:val="center"/>
            <w:hideMark/>
          </w:tcPr>
          <w:p w:rsidR="005406F8" w:rsidRPr="005406F8" w:rsidRDefault="005406F8" w:rsidP="005406F8">
            <w:pPr>
              <w:jc w:val="center"/>
              <w:rPr>
                <w:rFonts w:eastAsia="標楷體"/>
              </w:rPr>
            </w:pPr>
            <w:r w:rsidRPr="005406F8">
              <w:rPr>
                <w:rFonts w:eastAsia="標楷體" w:hAnsi="標楷體"/>
              </w:rPr>
              <w:t>非常無成效</w:t>
            </w:r>
          </w:p>
        </w:tc>
      </w:tr>
      <w:tr w:rsidR="005406F8" w:rsidRPr="005406F8" w:rsidTr="005406F8">
        <w:trPr>
          <w:trHeight w:val="419"/>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6F8" w:rsidRPr="00FA5D10" w:rsidRDefault="005406F8" w:rsidP="005406F8">
            <w:pPr>
              <w:widowControl/>
              <w:jc w:val="center"/>
              <w:rPr>
                <w:rFonts w:eastAsia="標楷體"/>
                <w:kern w:val="0"/>
              </w:rPr>
            </w:pPr>
            <w:r w:rsidRPr="005406F8">
              <w:rPr>
                <w:rFonts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0.7%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14.9%</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38.2%</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31.9%</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14.3%</w:t>
            </w:r>
          </w:p>
        </w:tc>
      </w:tr>
      <w:tr w:rsidR="005406F8" w:rsidRPr="005406F8" w:rsidTr="005406F8">
        <w:trPr>
          <w:trHeight w:val="41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6F8" w:rsidRPr="005406F8" w:rsidRDefault="005406F8" w:rsidP="005406F8">
            <w:pPr>
              <w:widowControl/>
              <w:jc w:val="center"/>
              <w:rPr>
                <w:rFonts w:eastAsia="標楷體"/>
                <w:kern w:val="0"/>
              </w:rPr>
            </w:pPr>
            <w:r w:rsidRPr="005406F8">
              <w:rPr>
                <w:rFonts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6%</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17%</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24%</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33%</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5406F8" w:rsidRPr="005406F8" w:rsidRDefault="005406F8" w:rsidP="005406F8">
            <w:pPr>
              <w:jc w:val="center"/>
              <w:rPr>
                <w:rFonts w:eastAsia="標楷體"/>
              </w:rPr>
            </w:pPr>
            <w:r w:rsidRPr="005406F8">
              <w:rPr>
                <w:rFonts w:eastAsia="標楷體"/>
              </w:rPr>
              <w:t>20%</w:t>
            </w:r>
          </w:p>
        </w:tc>
      </w:tr>
    </w:tbl>
    <w:p w:rsidR="00C56999" w:rsidRPr="00C56999" w:rsidRDefault="00C56999" w:rsidP="00C56999">
      <w:pPr>
        <w:pStyle w:val="aa"/>
        <w:autoSpaceDE w:val="0"/>
        <w:autoSpaceDN w:val="0"/>
        <w:adjustRightInd w:val="0"/>
        <w:spacing w:line="460" w:lineRule="exact"/>
        <w:ind w:leftChars="0" w:left="1189"/>
        <w:jc w:val="both"/>
        <w:rPr>
          <w:rFonts w:eastAsia="標楷體"/>
          <w:b/>
          <w:color w:val="0000FF"/>
          <w:kern w:val="0"/>
          <w:sz w:val="28"/>
          <w:szCs w:val="28"/>
          <w:lang w:val="zh-TW"/>
        </w:rPr>
      </w:pPr>
      <w:r w:rsidRPr="00C56999">
        <w:rPr>
          <w:rFonts w:eastAsia="標楷體" w:hint="eastAsia"/>
          <w:b/>
          <w:color w:val="000000" w:themeColor="text1"/>
          <w:kern w:val="0"/>
          <w:sz w:val="28"/>
          <w:szCs w:val="28"/>
          <w:lang w:val="zh-TW"/>
        </w:rPr>
        <w:t>研析：</w:t>
      </w:r>
    </w:p>
    <w:p w:rsidR="00533123" w:rsidRPr="00CF01D2" w:rsidRDefault="00533123" w:rsidP="00C56999">
      <w:pPr>
        <w:autoSpaceDE w:val="0"/>
        <w:autoSpaceDN w:val="0"/>
        <w:adjustRightInd w:val="0"/>
        <w:spacing w:line="460" w:lineRule="exact"/>
        <w:ind w:left="1134"/>
        <w:jc w:val="both"/>
        <w:rPr>
          <w:rFonts w:eastAsia="標楷體"/>
          <w:kern w:val="0"/>
          <w:sz w:val="28"/>
          <w:szCs w:val="28"/>
          <w:lang w:val="zh-TW"/>
        </w:rPr>
      </w:pPr>
      <w:r w:rsidRPr="00CF01D2">
        <w:rPr>
          <w:rFonts w:eastAsia="標楷體" w:hint="eastAsia"/>
          <w:kern w:val="0"/>
          <w:sz w:val="28"/>
          <w:szCs w:val="28"/>
          <w:lang w:val="zh-TW"/>
        </w:rPr>
        <w:t>0.7%</w:t>
      </w:r>
      <w:r w:rsidRPr="00CF01D2">
        <w:rPr>
          <w:rFonts w:eastAsia="標楷體" w:hint="eastAsia"/>
          <w:kern w:val="0"/>
          <w:sz w:val="28"/>
          <w:szCs w:val="28"/>
          <w:lang w:val="zh-TW"/>
        </w:rPr>
        <w:t>受訪者回答「非常有成效」，</w:t>
      </w:r>
      <w:r w:rsidRPr="00CF01D2">
        <w:rPr>
          <w:rFonts w:eastAsia="標楷體" w:hint="eastAsia"/>
          <w:kern w:val="0"/>
          <w:sz w:val="28"/>
          <w:szCs w:val="28"/>
          <w:lang w:val="zh-TW"/>
        </w:rPr>
        <w:t>14.9%</w:t>
      </w:r>
      <w:r w:rsidRPr="00CF01D2">
        <w:rPr>
          <w:rFonts w:eastAsia="標楷體" w:hint="eastAsia"/>
          <w:kern w:val="0"/>
          <w:sz w:val="28"/>
          <w:szCs w:val="28"/>
          <w:lang w:val="zh-TW"/>
        </w:rPr>
        <w:t>回答「有成效」，</w:t>
      </w:r>
      <w:r w:rsidRPr="00CF01D2">
        <w:rPr>
          <w:rFonts w:eastAsia="標楷體" w:hint="eastAsia"/>
          <w:kern w:val="0"/>
          <w:sz w:val="28"/>
          <w:szCs w:val="28"/>
          <w:lang w:val="zh-TW"/>
        </w:rPr>
        <w:t>38.2%</w:t>
      </w:r>
      <w:r w:rsidRPr="00CF01D2">
        <w:rPr>
          <w:rFonts w:eastAsia="標楷體" w:hint="eastAsia"/>
          <w:kern w:val="0"/>
          <w:sz w:val="28"/>
          <w:szCs w:val="28"/>
          <w:lang w:val="zh-TW"/>
        </w:rPr>
        <w:t>回答「既不是無效，也不是有成效」，</w:t>
      </w:r>
      <w:r w:rsidRPr="00CF01D2">
        <w:rPr>
          <w:rFonts w:eastAsia="標楷體" w:hint="eastAsia"/>
          <w:kern w:val="0"/>
          <w:sz w:val="28"/>
          <w:szCs w:val="28"/>
          <w:lang w:val="zh-TW"/>
        </w:rPr>
        <w:t>31.9%</w:t>
      </w:r>
      <w:r w:rsidRPr="00CF01D2">
        <w:rPr>
          <w:rFonts w:eastAsia="標楷體" w:hint="eastAsia"/>
          <w:kern w:val="0"/>
          <w:sz w:val="28"/>
          <w:szCs w:val="28"/>
          <w:lang w:val="zh-TW"/>
        </w:rPr>
        <w:t>回答「無成效」，</w:t>
      </w:r>
      <w:r w:rsidRPr="00CF01D2">
        <w:rPr>
          <w:rFonts w:eastAsia="標楷體" w:hint="eastAsia"/>
          <w:kern w:val="0"/>
          <w:sz w:val="28"/>
          <w:szCs w:val="28"/>
          <w:lang w:val="zh-TW"/>
        </w:rPr>
        <w:t>14.3%</w:t>
      </w:r>
      <w:r w:rsidRPr="00CF01D2">
        <w:rPr>
          <w:rFonts w:eastAsia="標楷體" w:hint="eastAsia"/>
          <w:kern w:val="0"/>
          <w:sz w:val="28"/>
          <w:szCs w:val="28"/>
          <w:lang w:val="zh-TW"/>
        </w:rPr>
        <w:t>回答「非常無成效」。故</w:t>
      </w:r>
      <w:r w:rsidRPr="00CF01D2">
        <w:rPr>
          <w:rFonts w:eastAsia="標楷體" w:hint="eastAsia"/>
          <w:kern w:val="0"/>
          <w:sz w:val="28"/>
          <w:szCs w:val="28"/>
          <w:lang w:val="zh-TW"/>
        </w:rPr>
        <w:t>46.2%</w:t>
      </w:r>
      <w:r w:rsidRPr="00CF01D2">
        <w:rPr>
          <w:rFonts w:eastAsia="標楷體" w:hint="eastAsia"/>
          <w:kern w:val="0"/>
          <w:sz w:val="28"/>
          <w:szCs w:val="28"/>
          <w:lang w:val="zh-TW"/>
        </w:rPr>
        <w:t>認為政府打擊貪腐無成效。</w:t>
      </w:r>
      <w:r w:rsidRPr="00CF01D2">
        <w:rPr>
          <w:rFonts w:eastAsia="標楷體" w:hint="eastAsia"/>
          <w:kern w:val="0"/>
          <w:sz w:val="28"/>
          <w:szCs w:val="28"/>
          <w:lang w:val="zh-TW"/>
        </w:rPr>
        <w:tab/>
      </w:r>
      <w:r w:rsidRPr="00CF01D2">
        <w:rPr>
          <w:rFonts w:eastAsia="標楷體" w:hint="eastAsia"/>
          <w:kern w:val="0"/>
          <w:sz w:val="28"/>
          <w:szCs w:val="28"/>
          <w:lang w:val="zh-TW"/>
        </w:rPr>
        <w:t>與全球比較：全球</w:t>
      </w:r>
      <w:r w:rsidRPr="00CF01D2">
        <w:rPr>
          <w:rFonts w:eastAsia="標楷體" w:hint="eastAsia"/>
          <w:kern w:val="0"/>
          <w:sz w:val="28"/>
          <w:szCs w:val="28"/>
          <w:lang w:val="zh-TW"/>
        </w:rPr>
        <w:t>6%</w:t>
      </w:r>
      <w:r w:rsidRPr="00CF01D2">
        <w:rPr>
          <w:rFonts w:eastAsia="標楷體" w:hint="eastAsia"/>
          <w:kern w:val="0"/>
          <w:sz w:val="28"/>
          <w:szCs w:val="28"/>
          <w:lang w:val="zh-TW"/>
        </w:rPr>
        <w:t>受訪者回答「非常有成效」，</w:t>
      </w:r>
      <w:r w:rsidRPr="00CF01D2">
        <w:rPr>
          <w:rFonts w:eastAsia="標楷體" w:hint="eastAsia"/>
          <w:kern w:val="0"/>
          <w:sz w:val="28"/>
          <w:szCs w:val="28"/>
          <w:lang w:val="zh-TW"/>
        </w:rPr>
        <w:t>17%</w:t>
      </w:r>
      <w:r w:rsidRPr="00CF01D2">
        <w:rPr>
          <w:rFonts w:eastAsia="標楷體" w:hint="eastAsia"/>
          <w:kern w:val="0"/>
          <w:sz w:val="28"/>
          <w:szCs w:val="28"/>
          <w:lang w:val="zh-TW"/>
        </w:rPr>
        <w:t>回答「有成效」，</w:t>
      </w:r>
      <w:r w:rsidRPr="00CF01D2">
        <w:rPr>
          <w:rFonts w:eastAsia="標楷體" w:hint="eastAsia"/>
          <w:kern w:val="0"/>
          <w:sz w:val="28"/>
          <w:szCs w:val="28"/>
          <w:lang w:val="zh-TW"/>
        </w:rPr>
        <w:t>24%</w:t>
      </w:r>
      <w:r w:rsidRPr="00CF01D2">
        <w:rPr>
          <w:rFonts w:eastAsia="標楷體" w:hint="eastAsia"/>
          <w:kern w:val="0"/>
          <w:sz w:val="28"/>
          <w:szCs w:val="28"/>
          <w:lang w:val="zh-TW"/>
        </w:rPr>
        <w:t>回答「既不是無效，也不是有成效」，</w:t>
      </w:r>
      <w:r w:rsidRPr="00CF01D2">
        <w:rPr>
          <w:rFonts w:eastAsia="標楷體" w:hint="eastAsia"/>
          <w:kern w:val="0"/>
          <w:sz w:val="28"/>
          <w:szCs w:val="28"/>
          <w:lang w:val="zh-TW"/>
        </w:rPr>
        <w:t>33%</w:t>
      </w:r>
      <w:r w:rsidRPr="00CF01D2">
        <w:rPr>
          <w:rFonts w:eastAsia="標楷體" w:hint="eastAsia"/>
          <w:kern w:val="0"/>
          <w:sz w:val="28"/>
          <w:szCs w:val="28"/>
          <w:lang w:val="zh-TW"/>
        </w:rPr>
        <w:t>回答「無成效」，</w:t>
      </w:r>
      <w:r w:rsidRPr="00CF01D2">
        <w:rPr>
          <w:rFonts w:eastAsia="標楷體" w:hint="eastAsia"/>
          <w:kern w:val="0"/>
          <w:sz w:val="28"/>
          <w:szCs w:val="28"/>
          <w:lang w:val="zh-TW"/>
        </w:rPr>
        <w:t>20%</w:t>
      </w:r>
      <w:r w:rsidRPr="00CF01D2">
        <w:rPr>
          <w:rFonts w:eastAsia="標楷體" w:hint="eastAsia"/>
          <w:kern w:val="0"/>
          <w:sz w:val="28"/>
          <w:szCs w:val="28"/>
          <w:lang w:val="zh-TW"/>
        </w:rPr>
        <w:t>回答「非常無成效」。故</w:t>
      </w:r>
      <w:r w:rsidRPr="00CF01D2">
        <w:rPr>
          <w:rFonts w:eastAsia="標楷體" w:hint="eastAsia"/>
          <w:kern w:val="0"/>
          <w:sz w:val="28"/>
          <w:szCs w:val="28"/>
          <w:lang w:val="zh-TW"/>
        </w:rPr>
        <w:t>58%</w:t>
      </w:r>
      <w:r w:rsidRPr="00CF01D2">
        <w:rPr>
          <w:rFonts w:eastAsia="標楷體" w:hint="eastAsia"/>
          <w:kern w:val="0"/>
          <w:sz w:val="28"/>
          <w:szCs w:val="28"/>
          <w:lang w:val="zh-TW"/>
        </w:rPr>
        <w:t>認為政府打擊貪腐無成效，高於臺灣的</w:t>
      </w:r>
      <w:r w:rsidRPr="00CF01D2">
        <w:rPr>
          <w:rFonts w:eastAsia="標楷體" w:hint="eastAsia"/>
          <w:kern w:val="0"/>
          <w:sz w:val="28"/>
          <w:szCs w:val="28"/>
          <w:lang w:val="zh-TW"/>
        </w:rPr>
        <w:t>46.2%</w:t>
      </w:r>
      <w:r w:rsidR="0019333F" w:rsidRPr="00CF01D2">
        <w:rPr>
          <w:rFonts w:eastAsia="標楷體" w:hint="eastAsia"/>
          <w:kern w:val="0"/>
          <w:sz w:val="28"/>
          <w:szCs w:val="28"/>
          <w:lang w:val="zh-TW"/>
        </w:rPr>
        <w:t>，</w:t>
      </w:r>
      <w:r w:rsidR="0019333F" w:rsidRPr="00CF01D2">
        <w:rPr>
          <w:rFonts w:eastAsia="標楷體" w:hint="eastAsia"/>
          <w:kern w:val="0"/>
          <w:sz w:val="28"/>
          <w:szCs w:val="28"/>
        </w:rPr>
        <w:t>臺灣表現尚優於全球平均值。</w:t>
      </w:r>
    </w:p>
    <w:p w:rsidR="00533123" w:rsidRP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6</w:t>
      </w:r>
      <w:r w:rsidRPr="00533123">
        <w:rPr>
          <w:rFonts w:eastAsia="標楷體" w:hint="eastAsia"/>
          <w:b/>
          <w:color w:val="0000FF"/>
          <w:kern w:val="0"/>
          <w:sz w:val="28"/>
          <w:szCs w:val="28"/>
          <w:lang w:val="zh-TW"/>
        </w:rPr>
        <w:t>「您認為下列部門受貪腐影響的程度如何？」：</w:t>
      </w:r>
    </w:p>
    <w:p w:rsidR="008A5605" w:rsidRPr="00584319" w:rsidRDefault="008A5605" w:rsidP="00E5716D">
      <w:pPr>
        <w:autoSpaceDE w:val="0"/>
        <w:autoSpaceDN w:val="0"/>
        <w:adjustRightInd w:val="0"/>
        <w:spacing w:line="460" w:lineRule="exact"/>
        <w:ind w:left="709"/>
        <w:jc w:val="center"/>
        <w:rPr>
          <w:rFonts w:eastAsia="標楷體"/>
          <w:b/>
          <w:color w:val="000000" w:themeColor="text1"/>
          <w:kern w:val="0"/>
          <w:szCs w:val="28"/>
          <w:lang w:val="zh-TW"/>
        </w:rPr>
      </w:pPr>
      <w:r w:rsidRPr="00584319">
        <w:rPr>
          <w:rFonts w:eastAsia="標楷體" w:hint="eastAsia"/>
          <w:b/>
          <w:color w:val="000000" w:themeColor="text1"/>
          <w:kern w:val="0"/>
          <w:szCs w:val="28"/>
          <w:lang w:val="zh-TW"/>
        </w:rPr>
        <w:t>表</w:t>
      </w:r>
      <w:r w:rsidRPr="00584319">
        <w:rPr>
          <w:rFonts w:eastAsia="標楷體" w:hint="eastAsia"/>
          <w:b/>
          <w:color w:val="000000" w:themeColor="text1"/>
          <w:kern w:val="0"/>
          <w:szCs w:val="28"/>
          <w:lang w:val="zh-TW"/>
        </w:rPr>
        <w:t xml:space="preserve">6  </w:t>
      </w:r>
      <w:r w:rsidRPr="00584319">
        <w:rPr>
          <w:rFonts w:eastAsia="標楷體" w:hint="eastAsia"/>
          <w:b/>
          <w:color w:val="0000FF"/>
          <w:kern w:val="0"/>
          <w:szCs w:val="28"/>
          <w:lang w:val="zh-TW"/>
        </w:rPr>
        <w:t>主要部門受貪腐影響的程度</w:t>
      </w:r>
      <w:r w:rsidRPr="00584319">
        <w:rPr>
          <w:rFonts w:eastAsia="標楷體" w:hint="eastAsia"/>
          <w:b/>
          <w:color w:val="000000" w:themeColor="text1"/>
          <w:kern w:val="0"/>
          <w:szCs w:val="28"/>
          <w:lang w:val="zh-TW"/>
        </w:rPr>
        <w:t>之比較</w:t>
      </w:r>
    </w:p>
    <w:tbl>
      <w:tblPr>
        <w:tblW w:w="8626"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95"/>
        <w:gridCol w:w="795"/>
        <w:gridCol w:w="1327"/>
        <w:gridCol w:w="1327"/>
        <w:gridCol w:w="1327"/>
        <w:gridCol w:w="1327"/>
        <w:gridCol w:w="1328"/>
      </w:tblGrid>
      <w:tr w:rsidR="00DB76A0" w:rsidRPr="003536E7" w:rsidTr="003536E7">
        <w:trPr>
          <w:trHeight w:val="540"/>
          <w:jc w:val="center"/>
        </w:trPr>
        <w:tc>
          <w:tcPr>
            <w:tcW w:w="1195" w:type="dxa"/>
            <w:shd w:val="clear" w:color="000000" w:fill="C0C0C0"/>
            <w:noWrap/>
            <w:vAlign w:val="center"/>
            <w:hideMark/>
          </w:tcPr>
          <w:p w:rsidR="00DB76A0" w:rsidRPr="00A11B08" w:rsidRDefault="00DB76A0" w:rsidP="003536E7">
            <w:pPr>
              <w:widowControl/>
              <w:jc w:val="center"/>
              <w:rPr>
                <w:rFonts w:eastAsia="標楷體"/>
                <w:b/>
                <w:bCs/>
                <w:kern w:val="0"/>
                <w:sz w:val="20"/>
                <w:szCs w:val="20"/>
              </w:rPr>
            </w:pPr>
            <w:r w:rsidRPr="003536E7">
              <w:rPr>
                <w:rFonts w:eastAsia="標楷體" w:hAnsi="標楷體"/>
                <w:b/>
                <w:bCs/>
                <w:kern w:val="0"/>
                <w:sz w:val="20"/>
                <w:szCs w:val="20"/>
              </w:rPr>
              <w:t>部門</w:t>
            </w:r>
          </w:p>
        </w:tc>
        <w:tc>
          <w:tcPr>
            <w:tcW w:w="795" w:type="dxa"/>
            <w:shd w:val="clear" w:color="000000" w:fill="C0C0C0"/>
            <w:vAlign w:val="center"/>
          </w:tcPr>
          <w:p w:rsidR="00DB76A0" w:rsidRPr="003536E7" w:rsidRDefault="00FB6BF7" w:rsidP="003536E7">
            <w:pPr>
              <w:widowControl/>
              <w:jc w:val="center"/>
              <w:rPr>
                <w:rFonts w:eastAsia="標楷體"/>
                <w:b/>
                <w:bCs/>
                <w:kern w:val="0"/>
                <w:sz w:val="20"/>
                <w:szCs w:val="20"/>
              </w:rPr>
            </w:pPr>
            <w:r w:rsidRPr="003536E7">
              <w:rPr>
                <w:rFonts w:eastAsia="標楷體" w:hAnsi="標楷體"/>
                <w:b/>
                <w:bCs/>
                <w:kern w:val="0"/>
                <w:sz w:val="20"/>
                <w:szCs w:val="20"/>
              </w:rPr>
              <w:t>地區</w:t>
            </w:r>
          </w:p>
        </w:tc>
        <w:tc>
          <w:tcPr>
            <w:tcW w:w="1327" w:type="dxa"/>
            <w:shd w:val="clear" w:color="000000" w:fill="C0C0C0"/>
            <w:vAlign w:val="center"/>
            <w:hideMark/>
          </w:tcPr>
          <w:p w:rsidR="00DB76A0" w:rsidRPr="00A11B08" w:rsidRDefault="00DB76A0" w:rsidP="003536E7">
            <w:pPr>
              <w:widowControl/>
              <w:jc w:val="center"/>
              <w:rPr>
                <w:rFonts w:eastAsia="標楷體"/>
                <w:kern w:val="0"/>
                <w:sz w:val="20"/>
                <w:szCs w:val="20"/>
              </w:rPr>
            </w:pPr>
            <w:r w:rsidRPr="00A11B08">
              <w:rPr>
                <w:rFonts w:eastAsia="標楷體"/>
                <w:kern w:val="0"/>
                <w:sz w:val="20"/>
                <w:szCs w:val="20"/>
              </w:rPr>
              <w:br/>
            </w:r>
            <w:r w:rsidRPr="00A11B08">
              <w:rPr>
                <w:rFonts w:eastAsia="標楷體" w:hAnsi="標楷體"/>
                <w:kern w:val="0"/>
                <w:sz w:val="20"/>
                <w:szCs w:val="20"/>
              </w:rPr>
              <w:t>一點都不貪腐</w:t>
            </w:r>
          </w:p>
        </w:tc>
        <w:tc>
          <w:tcPr>
            <w:tcW w:w="1327" w:type="dxa"/>
            <w:shd w:val="clear" w:color="000000" w:fill="C0C0C0"/>
            <w:vAlign w:val="center"/>
            <w:hideMark/>
          </w:tcPr>
          <w:p w:rsidR="00DB76A0" w:rsidRPr="00A11B08" w:rsidRDefault="00DB76A0" w:rsidP="003536E7">
            <w:pPr>
              <w:widowControl/>
              <w:jc w:val="center"/>
              <w:rPr>
                <w:rFonts w:eastAsia="標楷體"/>
                <w:kern w:val="0"/>
                <w:sz w:val="20"/>
                <w:szCs w:val="20"/>
              </w:rPr>
            </w:pPr>
            <w:r w:rsidRPr="00A11B08">
              <w:rPr>
                <w:rFonts w:eastAsia="標楷體" w:hAnsi="標楷體"/>
                <w:kern w:val="0"/>
                <w:sz w:val="20"/>
                <w:szCs w:val="20"/>
              </w:rPr>
              <w:t>不貪腐</w:t>
            </w:r>
          </w:p>
        </w:tc>
        <w:tc>
          <w:tcPr>
            <w:tcW w:w="1327" w:type="dxa"/>
            <w:shd w:val="clear" w:color="000000" w:fill="C0C0C0"/>
            <w:vAlign w:val="center"/>
            <w:hideMark/>
          </w:tcPr>
          <w:p w:rsidR="00DB76A0" w:rsidRPr="00A11B08" w:rsidRDefault="00DB76A0" w:rsidP="003536E7">
            <w:pPr>
              <w:widowControl/>
              <w:jc w:val="center"/>
              <w:rPr>
                <w:rFonts w:eastAsia="標楷體"/>
                <w:kern w:val="0"/>
                <w:sz w:val="20"/>
                <w:szCs w:val="20"/>
              </w:rPr>
            </w:pPr>
            <w:r w:rsidRPr="00A11B08">
              <w:rPr>
                <w:rFonts w:eastAsia="標楷體" w:hAnsi="標楷體"/>
                <w:kern w:val="0"/>
                <w:sz w:val="20"/>
                <w:szCs w:val="20"/>
              </w:rPr>
              <w:t>普通</w:t>
            </w:r>
          </w:p>
        </w:tc>
        <w:tc>
          <w:tcPr>
            <w:tcW w:w="1327" w:type="dxa"/>
            <w:shd w:val="clear" w:color="000000" w:fill="C0C0C0"/>
            <w:vAlign w:val="center"/>
            <w:hideMark/>
          </w:tcPr>
          <w:p w:rsidR="00DB76A0" w:rsidRPr="00A11B08" w:rsidRDefault="00DB76A0" w:rsidP="003536E7">
            <w:pPr>
              <w:widowControl/>
              <w:jc w:val="center"/>
              <w:rPr>
                <w:rFonts w:eastAsia="標楷體"/>
                <w:kern w:val="0"/>
                <w:sz w:val="20"/>
                <w:szCs w:val="20"/>
              </w:rPr>
            </w:pPr>
            <w:r w:rsidRPr="00A11B08">
              <w:rPr>
                <w:rFonts w:eastAsia="標楷體" w:hAnsi="標楷體"/>
                <w:kern w:val="0"/>
                <w:sz w:val="20"/>
                <w:szCs w:val="20"/>
              </w:rPr>
              <w:t>貪腐</w:t>
            </w:r>
          </w:p>
        </w:tc>
        <w:tc>
          <w:tcPr>
            <w:tcW w:w="1328" w:type="dxa"/>
            <w:shd w:val="clear" w:color="000000" w:fill="C0C0C0"/>
            <w:vAlign w:val="center"/>
            <w:hideMark/>
          </w:tcPr>
          <w:p w:rsidR="00DB76A0" w:rsidRPr="00A11B08" w:rsidRDefault="00DB76A0" w:rsidP="003536E7">
            <w:pPr>
              <w:widowControl/>
              <w:jc w:val="center"/>
              <w:rPr>
                <w:rFonts w:eastAsia="標楷體"/>
                <w:kern w:val="0"/>
                <w:sz w:val="20"/>
                <w:szCs w:val="20"/>
              </w:rPr>
            </w:pPr>
            <w:r w:rsidRPr="00A11B08">
              <w:rPr>
                <w:rFonts w:eastAsia="標楷體"/>
                <w:kern w:val="0"/>
                <w:sz w:val="20"/>
                <w:szCs w:val="20"/>
              </w:rPr>
              <w:br/>
            </w:r>
            <w:r w:rsidRPr="00A11B08">
              <w:rPr>
                <w:rFonts w:eastAsia="標楷體" w:hAnsi="標楷體"/>
                <w:kern w:val="0"/>
                <w:sz w:val="20"/>
                <w:szCs w:val="20"/>
              </w:rPr>
              <w:t>非常貪腐</w:t>
            </w:r>
          </w:p>
        </w:tc>
      </w:tr>
      <w:tr w:rsidR="00B0670B" w:rsidRPr="003536E7" w:rsidTr="003536E7">
        <w:trPr>
          <w:trHeight w:val="285"/>
          <w:jc w:val="center"/>
        </w:trPr>
        <w:tc>
          <w:tcPr>
            <w:tcW w:w="1195" w:type="dxa"/>
            <w:vMerge w:val="restart"/>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hAnsi="標楷體"/>
                <w:kern w:val="0"/>
                <w:sz w:val="20"/>
                <w:szCs w:val="20"/>
              </w:rPr>
              <w:t>政黨</w:t>
            </w:r>
          </w:p>
        </w:tc>
        <w:tc>
          <w:tcPr>
            <w:tcW w:w="795" w:type="dxa"/>
            <w:shd w:val="clear" w:color="auto" w:fill="auto"/>
            <w:vAlign w:val="center"/>
          </w:tcPr>
          <w:p w:rsidR="00B0670B" w:rsidRPr="003536E7" w:rsidRDefault="00B0670B"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1%</w:t>
            </w:r>
          </w:p>
        </w:tc>
        <w:tc>
          <w:tcPr>
            <w:tcW w:w="1327"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4%</w:t>
            </w:r>
          </w:p>
        </w:tc>
        <w:tc>
          <w:tcPr>
            <w:tcW w:w="1327"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21%</w:t>
            </w:r>
          </w:p>
        </w:tc>
        <w:tc>
          <w:tcPr>
            <w:tcW w:w="1327"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36%</w:t>
            </w:r>
          </w:p>
        </w:tc>
        <w:tc>
          <w:tcPr>
            <w:tcW w:w="1328"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38%</w:t>
            </w:r>
          </w:p>
        </w:tc>
      </w:tr>
      <w:tr w:rsidR="0068122B" w:rsidRPr="003536E7" w:rsidTr="003536E7">
        <w:trPr>
          <w:trHeight w:val="285"/>
          <w:jc w:val="center"/>
        </w:trPr>
        <w:tc>
          <w:tcPr>
            <w:tcW w:w="1195" w:type="dxa"/>
            <w:vMerge/>
            <w:shd w:val="clear" w:color="auto" w:fill="auto"/>
            <w:noWrap/>
            <w:vAlign w:val="center"/>
            <w:hideMark/>
          </w:tcPr>
          <w:p w:rsidR="0068122B" w:rsidRPr="003536E7" w:rsidRDefault="0068122B" w:rsidP="003536E7">
            <w:pPr>
              <w:widowControl/>
              <w:jc w:val="center"/>
              <w:rPr>
                <w:rFonts w:eastAsia="標楷體"/>
                <w:kern w:val="0"/>
                <w:sz w:val="20"/>
                <w:szCs w:val="20"/>
              </w:rPr>
            </w:pPr>
          </w:p>
        </w:tc>
        <w:tc>
          <w:tcPr>
            <w:tcW w:w="795" w:type="dxa"/>
            <w:shd w:val="clear" w:color="auto" w:fill="auto"/>
            <w:vAlign w:val="center"/>
          </w:tcPr>
          <w:p w:rsidR="0068122B" w:rsidRPr="003536E7" w:rsidRDefault="0068122B"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7%</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9%</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19%</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25%</w:t>
            </w:r>
          </w:p>
        </w:tc>
        <w:tc>
          <w:tcPr>
            <w:tcW w:w="1328"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40%</w:t>
            </w:r>
          </w:p>
        </w:tc>
      </w:tr>
      <w:tr w:rsidR="00B0670B" w:rsidRPr="003536E7" w:rsidTr="003536E7">
        <w:trPr>
          <w:trHeight w:val="360"/>
          <w:jc w:val="center"/>
        </w:trPr>
        <w:tc>
          <w:tcPr>
            <w:tcW w:w="1195" w:type="dxa"/>
            <w:vMerge w:val="restart"/>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hAnsi="標楷體"/>
                <w:kern w:val="0"/>
                <w:sz w:val="20"/>
                <w:szCs w:val="20"/>
              </w:rPr>
              <w:t>國會</w:t>
            </w:r>
          </w:p>
        </w:tc>
        <w:tc>
          <w:tcPr>
            <w:tcW w:w="795" w:type="dxa"/>
            <w:shd w:val="clear" w:color="auto" w:fill="auto"/>
            <w:vAlign w:val="center"/>
          </w:tcPr>
          <w:p w:rsidR="00B0670B" w:rsidRPr="003536E7" w:rsidRDefault="00B0670B"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1%</w:t>
            </w:r>
          </w:p>
        </w:tc>
        <w:tc>
          <w:tcPr>
            <w:tcW w:w="1327"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5%</w:t>
            </w:r>
          </w:p>
        </w:tc>
        <w:tc>
          <w:tcPr>
            <w:tcW w:w="1327"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20%</w:t>
            </w:r>
          </w:p>
        </w:tc>
        <w:tc>
          <w:tcPr>
            <w:tcW w:w="1327"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38%</w:t>
            </w:r>
          </w:p>
        </w:tc>
        <w:tc>
          <w:tcPr>
            <w:tcW w:w="1328" w:type="dxa"/>
            <w:shd w:val="clear" w:color="auto" w:fill="auto"/>
            <w:noWrap/>
            <w:vAlign w:val="center"/>
            <w:hideMark/>
          </w:tcPr>
          <w:p w:rsidR="00B0670B" w:rsidRPr="00A11B08" w:rsidRDefault="00B0670B" w:rsidP="003536E7">
            <w:pPr>
              <w:widowControl/>
              <w:jc w:val="center"/>
              <w:rPr>
                <w:rFonts w:eastAsia="標楷體"/>
                <w:kern w:val="0"/>
                <w:sz w:val="20"/>
                <w:szCs w:val="20"/>
              </w:rPr>
            </w:pPr>
            <w:r w:rsidRPr="00A11B08">
              <w:rPr>
                <w:rFonts w:eastAsia="標楷體"/>
                <w:kern w:val="0"/>
                <w:sz w:val="20"/>
                <w:szCs w:val="20"/>
              </w:rPr>
              <w:t>38%</w:t>
            </w:r>
          </w:p>
        </w:tc>
      </w:tr>
      <w:tr w:rsidR="0068122B" w:rsidRPr="003536E7" w:rsidTr="003536E7">
        <w:trPr>
          <w:trHeight w:val="285"/>
          <w:jc w:val="center"/>
        </w:trPr>
        <w:tc>
          <w:tcPr>
            <w:tcW w:w="1195" w:type="dxa"/>
            <w:vMerge/>
            <w:shd w:val="clear" w:color="auto" w:fill="auto"/>
            <w:noWrap/>
            <w:vAlign w:val="center"/>
            <w:hideMark/>
          </w:tcPr>
          <w:p w:rsidR="0068122B" w:rsidRPr="003536E7" w:rsidRDefault="0068122B" w:rsidP="003536E7">
            <w:pPr>
              <w:widowControl/>
              <w:jc w:val="center"/>
              <w:rPr>
                <w:rFonts w:eastAsia="標楷體"/>
                <w:kern w:val="0"/>
                <w:sz w:val="20"/>
                <w:szCs w:val="20"/>
              </w:rPr>
            </w:pPr>
          </w:p>
        </w:tc>
        <w:tc>
          <w:tcPr>
            <w:tcW w:w="795" w:type="dxa"/>
            <w:shd w:val="clear" w:color="auto" w:fill="auto"/>
            <w:vAlign w:val="center"/>
          </w:tcPr>
          <w:p w:rsidR="0068122B" w:rsidRPr="003536E7" w:rsidRDefault="0068122B"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9%</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12%</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22%</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24%</w:t>
            </w:r>
          </w:p>
        </w:tc>
        <w:tc>
          <w:tcPr>
            <w:tcW w:w="1328"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32%</w:t>
            </w:r>
          </w:p>
        </w:tc>
      </w:tr>
      <w:tr w:rsidR="00EF5609" w:rsidRPr="003536E7" w:rsidTr="003536E7">
        <w:trPr>
          <w:trHeight w:val="285"/>
          <w:jc w:val="center"/>
        </w:trPr>
        <w:tc>
          <w:tcPr>
            <w:tcW w:w="1195" w:type="dxa"/>
            <w:vMerge w:val="restart"/>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hAnsi="標楷體"/>
                <w:kern w:val="0"/>
                <w:sz w:val="20"/>
                <w:szCs w:val="20"/>
              </w:rPr>
              <w:t>軍隊</w:t>
            </w:r>
          </w:p>
        </w:tc>
        <w:tc>
          <w:tcPr>
            <w:tcW w:w="795" w:type="dxa"/>
            <w:shd w:val="clear" w:color="auto" w:fill="auto"/>
            <w:vAlign w:val="center"/>
          </w:tcPr>
          <w:p w:rsidR="00EF5609" w:rsidRPr="003536E7" w:rsidRDefault="00EF5609"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10%</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33%</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33%</w:t>
            </w:r>
          </w:p>
        </w:tc>
        <w:tc>
          <w:tcPr>
            <w:tcW w:w="1328"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23%</w:t>
            </w:r>
          </w:p>
        </w:tc>
      </w:tr>
      <w:tr w:rsidR="0068122B" w:rsidRPr="003536E7" w:rsidTr="003536E7">
        <w:trPr>
          <w:trHeight w:val="285"/>
          <w:jc w:val="center"/>
        </w:trPr>
        <w:tc>
          <w:tcPr>
            <w:tcW w:w="1195" w:type="dxa"/>
            <w:vMerge/>
            <w:shd w:val="clear" w:color="auto" w:fill="auto"/>
            <w:noWrap/>
            <w:vAlign w:val="center"/>
            <w:hideMark/>
          </w:tcPr>
          <w:p w:rsidR="0068122B" w:rsidRPr="003536E7" w:rsidRDefault="0068122B" w:rsidP="003536E7">
            <w:pPr>
              <w:widowControl/>
              <w:jc w:val="center"/>
              <w:rPr>
                <w:rFonts w:eastAsia="標楷體"/>
                <w:kern w:val="0"/>
                <w:sz w:val="20"/>
                <w:szCs w:val="20"/>
              </w:rPr>
            </w:pPr>
          </w:p>
        </w:tc>
        <w:tc>
          <w:tcPr>
            <w:tcW w:w="795" w:type="dxa"/>
            <w:shd w:val="clear" w:color="auto" w:fill="auto"/>
            <w:vAlign w:val="center"/>
          </w:tcPr>
          <w:p w:rsidR="0068122B" w:rsidRPr="003536E7" w:rsidRDefault="0068122B"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22%</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22%</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23%</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17%</w:t>
            </w:r>
          </w:p>
        </w:tc>
        <w:tc>
          <w:tcPr>
            <w:tcW w:w="1328"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17%</w:t>
            </w:r>
          </w:p>
        </w:tc>
      </w:tr>
      <w:tr w:rsidR="00EF5609" w:rsidRPr="003536E7" w:rsidTr="003536E7">
        <w:trPr>
          <w:trHeight w:val="285"/>
          <w:jc w:val="center"/>
        </w:trPr>
        <w:tc>
          <w:tcPr>
            <w:tcW w:w="1195" w:type="dxa"/>
            <w:vMerge w:val="restart"/>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hAnsi="標楷體"/>
                <w:kern w:val="0"/>
                <w:sz w:val="20"/>
                <w:szCs w:val="20"/>
              </w:rPr>
              <w:t>非政府組織</w:t>
            </w:r>
          </w:p>
        </w:tc>
        <w:tc>
          <w:tcPr>
            <w:tcW w:w="795" w:type="dxa"/>
            <w:shd w:val="clear" w:color="auto" w:fill="auto"/>
            <w:vAlign w:val="center"/>
          </w:tcPr>
          <w:p w:rsidR="00EF5609" w:rsidRPr="003536E7" w:rsidRDefault="00EF5609"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4%</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24%</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41%</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21%</w:t>
            </w:r>
          </w:p>
        </w:tc>
        <w:tc>
          <w:tcPr>
            <w:tcW w:w="1328"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10%</w:t>
            </w:r>
          </w:p>
        </w:tc>
      </w:tr>
      <w:tr w:rsidR="0068122B" w:rsidRPr="003536E7" w:rsidTr="003536E7">
        <w:trPr>
          <w:trHeight w:val="285"/>
          <w:jc w:val="center"/>
        </w:trPr>
        <w:tc>
          <w:tcPr>
            <w:tcW w:w="1195" w:type="dxa"/>
            <w:vMerge/>
            <w:shd w:val="clear" w:color="auto" w:fill="auto"/>
            <w:noWrap/>
            <w:vAlign w:val="center"/>
            <w:hideMark/>
          </w:tcPr>
          <w:p w:rsidR="0068122B" w:rsidRPr="003536E7" w:rsidRDefault="0068122B" w:rsidP="003536E7">
            <w:pPr>
              <w:widowControl/>
              <w:jc w:val="center"/>
              <w:rPr>
                <w:rFonts w:eastAsia="標楷體"/>
                <w:kern w:val="0"/>
                <w:sz w:val="20"/>
                <w:szCs w:val="20"/>
              </w:rPr>
            </w:pPr>
          </w:p>
        </w:tc>
        <w:tc>
          <w:tcPr>
            <w:tcW w:w="795" w:type="dxa"/>
            <w:shd w:val="clear" w:color="auto" w:fill="auto"/>
            <w:vAlign w:val="center"/>
          </w:tcPr>
          <w:p w:rsidR="0068122B" w:rsidRPr="003536E7" w:rsidRDefault="0068122B"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23%</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25%</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24%</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15%</w:t>
            </w:r>
          </w:p>
        </w:tc>
        <w:tc>
          <w:tcPr>
            <w:tcW w:w="1328"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13%</w:t>
            </w:r>
          </w:p>
        </w:tc>
      </w:tr>
      <w:tr w:rsidR="00EF5609" w:rsidRPr="003536E7" w:rsidTr="003536E7">
        <w:trPr>
          <w:trHeight w:val="285"/>
          <w:jc w:val="center"/>
        </w:trPr>
        <w:tc>
          <w:tcPr>
            <w:tcW w:w="1195" w:type="dxa"/>
            <w:vMerge w:val="restart"/>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hAnsi="標楷體"/>
                <w:kern w:val="0"/>
                <w:sz w:val="20"/>
                <w:szCs w:val="20"/>
              </w:rPr>
              <w:t>媒體</w:t>
            </w:r>
          </w:p>
        </w:tc>
        <w:tc>
          <w:tcPr>
            <w:tcW w:w="795" w:type="dxa"/>
            <w:shd w:val="clear" w:color="auto" w:fill="auto"/>
            <w:vAlign w:val="center"/>
          </w:tcPr>
          <w:p w:rsidR="00EF5609" w:rsidRPr="003536E7" w:rsidRDefault="00EF5609"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9%</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28%</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36%</w:t>
            </w:r>
          </w:p>
        </w:tc>
        <w:tc>
          <w:tcPr>
            <w:tcW w:w="1328"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27%</w:t>
            </w:r>
          </w:p>
        </w:tc>
      </w:tr>
      <w:tr w:rsidR="0068122B" w:rsidRPr="003536E7" w:rsidTr="003536E7">
        <w:trPr>
          <w:trHeight w:val="285"/>
          <w:jc w:val="center"/>
        </w:trPr>
        <w:tc>
          <w:tcPr>
            <w:tcW w:w="1195" w:type="dxa"/>
            <w:vMerge/>
            <w:shd w:val="clear" w:color="auto" w:fill="auto"/>
            <w:noWrap/>
            <w:vAlign w:val="center"/>
            <w:hideMark/>
          </w:tcPr>
          <w:p w:rsidR="0068122B" w:rsidRPr="003536E7" w:rsidRDefault="0068122B" w:rsidP="003536E7">
            <w:pPr>
              <w:widowControl/>
              <w:jc w:val="center"/>
              <w:rPr>
                <w:rFonts w:eastAsia="標楷體"/>
                <w:kern w:val="0"/>
                <w:sz w:val="20"/>
                <w:szCs w:val="20"/>
              </w:rPr>
            </w:pPr>
          </w:p>
        </w:tc>
        <w:tc>
          <w:tcPr>
            <w:tcW w:w="795" w:type="dxa"/>
            <w:shd w:val="clear" w:color="auto" w:fill="auto"/>
            <w:vAlign w:val="center"/>
          </w:tcPr>
          <w:p w:rsidR="0068122B" w:rsidRPr="003536E7" w:rsidRDefault="0068122B"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16%</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19%</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26%</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20%</w:t>
            </w:r>
          </w:p>
        </w:tc>
        <w:tc>
          <w:tcPr>
            <w:tcW w:w="1328"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19%</w:t>
            </w:r>
          </w:p>
        </w:tc>
      </w:tr>
      <w:tr w:rsidR="00EF5609" w:rsidRPr="003536E7" w:rsidTr="003536E7">
        <w:trPr>
          <w:trHeight w:val="285"/>
          <w:jc w:val="center"/>
        </w:trPr>
        <w:tc>
          <w:tcPr>
            <w:tcW w:w="1195" w:type="dxa"/>
            <w:vMerge w:val="restart"/>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hAnsi="標楷體"/>
                <w:kern w:val="0"/>
                <w:sz w:val="20"/>
                <w:szCs w:val="20"/>
              </w:rPr>
              <w:t>宗教</w:t>
            </w:r>
          </w:p>
        </w:tc>
        <w:tc>
          <w:tcPr>
            <w:tcW w:w="795" w:type="dxa"/>
            <w:shd w:val="clear" w:color="auto" w:fill="auto"/>
            <w:vAlign w:val="center"/>
          </w:tcPr>
          <w:p w:rsidR="00EF5609" w:rsidRPr="003536E7" w:rsidRDefault="00EF5609"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5%</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23%</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39%</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23%</w:t>
            </w:r>
          </w:p>
        </w:tc>
        <w:tc>
          <w:tcPr>
            <w:tcW w:w="1328"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11%</w:t>
            </w:r>
          </w:p>
        </w:tc>
      </w:tr>
      <w:tr w:rsidR="0068122B" w:rsidRPr="003536E7" w:rsidTr="003536E7">
        <w:trPr>
          <w:trHeight w:val="285"/>
          <w:jc w:val="center"/>
        </w:trPr>
        <w:tc>
          <w:tcPr>
            <w:tcW w:w="1195" w:type="dxa"/>
            <w:vMerge/>
            <w:shd w:val="clear" w:color="auto" w:fill="auto"/>
            <w:noWrap/>
            <w:vAlign w:val="center"/>
            <w:hideMark/>
          </w:tcPr>
          <w:p w:rsidR="0068122B" w:rsidRPr="003536E7" w:rsidRDefault="0068122B" w:rsidP="003536E7">
            <w:pPr>
              <w:widowControl/>
              <w:jc w:val="center"/>
              <w:rPr>
                <w:rFonts w:eastAsia="標楷體"/>
                <w:kern w:val="0"/>
                <w:sz w:val="20"/>
                <w:szCs w:val="20"/>
              </w:rPr>
            </w:pPr>
          </w:p>
        </w:tc>
        <w:tc>
          <w:tcPr>
            <w:tcW w:w="795" w:type="dxa"/>
            <w:shd w:val="clear" w:color="auto" w:fill="auto"/>
            <w:vAlign w:val="center"/>
          </w:tcPr>
          <w:p w:rsidR="0068122B" w:rsidRPr="003536E7" w:rsidRDefault="0068122B"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30%</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22%</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20%</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14%</w:t>
            </w:r>
          </w:p>
        </w:tc>
        <w:tc>
          <w:tcPr>
            <w:tcW w:w="1328"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14%</w:t>
            </w:r>
          </w:p>
        </w:tc>
      </w:tr>
      <w:tr w:rsidR="00EF5609" w:rsidRPr="003536E7" w:rsidTr="003536E7">
        <w:trPr>
          <w:trHeight w:val="285"/>
          <w:jc w:val="center"/>
        </w:trPr>
        <w:tc>
          <w:tcPr>
            <w:tcW w:w="1195" w:type="dxa"/>
            <w:vMerge w:val="restart"/>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hAnsi="標楷體"/>
                <w:kern w:val="0"/>
                <w:sz w:val="20"/>
                <w:szCs w:val="20"/>
              </w:rPr>
              <w:t>企業</w:t>
            </w:r>
            <w:r w:rsidRPr="003536E7">
              <w:rPr>
                <w:rFonts w:eastAsia="標楷體"/>
                <w:kern w:val="0"/>
                <w:sz w:val="20"/>
                <w:szCs w:val="20"/>
              </w:rPr>
              <w:t>(</w:t>
            </w:r>
            <w:r w:rsidRPr="00A11B08">
              <w:rPr>
                <w:rFonts w:eastAsia="標楷體" w:hAnsi="標楷體"/>
                <w:kern w:val="0"/>
                <w:sz w:val="20"/>
                <w:szCs w:val="20"/>
              </w:rPr>
              <w:t>私部門</w:t>
            </w:r>
            <w:r w:rsidRPr="003536E7">
              <w:rPr>
                <w:rFonts w:eastAsia="標楷體"/>
                <w:kern w:val="0"/>
                <w:sz w:val="20"/>
                <w:szCs w:val="20"/>
              </w:rPr>
              <w:t>)</w:t>
            </w:r>
          </w:p>
        </w:tc>
        <w:tc>
          <w:tcPr>
            <w:tcW w:w="795" w:type="dxa"/>
            <w:shd w:val="clear" w:color="auto" w:fill="auto"/>
            <w:vAlign w:val="center"/>
          </w:tcPr>
          <w:p w:rsidR="00EF5609" w:rsidRPr="003536E7" w:rsidRDefault="00EF5609"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14%</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41%</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31%</w:t>
            </w:r>
          </w:p>
        </w:tc>
        <w:tc>
          <w:tcPr>
            <w:tcW w:w="1328"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13%</w:t>
            </w:r>
          </w:p>
        </w:tc>
      </w:tr>
      <w:tr w:rsidR="0068122B" w:rsidRPr="003536E7" w:rsidTr="003536E7">
        <w:trPr>
          <w:trHeight w:val="285"/>
          <w:jc w:val="center"/>
        </w:trPr>
        <w:tc>
          <w:tcPr>
            <w:tcW w:w="1195" w:type="dxa"/>
            <w:vMerge/>
            <w:shd w:val="clear" w:color="auto" w:fill="auto"/>
            <w:noWrap/>
            <w:vAlign w:val="center"/>
            <w:hideMark/>
          </w:tcPr>
          <w:p w:rsidR="0068122B" w:rsidRPr="003536E7" w:rsidRDefault="0068122B" w:rsidP="003536E7">
            <w:pPr>
              <w:widowControl/>
              <w:jc w:val="center"/>
              <w:rPr>
                <w:rFonts w:eastAsia="標楷體"/>
                <w:kern w:val="0"/>
                <w:sz w:val="20"/>
                <w:szCs w:val="20"/>
              </w:rPr>
            </w:pPr>
          </w:p>
        </w:tc>
        <w:tc>
          <w:tcPr>
            <w:tcW w:w="795" w:type="dxa"/>
            <w:shd w:val="clear" w:color="auto" w:fill="auto"/>
            <w:vAlign w:val="center"/>
          </w:tcPr>
          <w:p w:rsidR="0068122B" w:rsidRPr="003536E7" w:rsidRDefault="0068122B"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11%</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17%</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28%</w:t>
            </w:r>
          </w:p>
        </w:tc>
        <w:tc>
          <w:tcPr>
            <w:tcW w:w="1327"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24%</w:t>
            </w:r>
          </w:p>
        </w:tc>
        <w:tc>
          <w:tcPr>
            <w:tcW w:w="1328" w:type="dxa"/>
            <w:shd w:val="clear" w:color="auto" w:fill="auto"/>
            <w:noWrap/>
            <w:vAlign w:val="center"/>
            <w:hideMark/>
          </w:tcPr>
          <w:p w:rsidR="0068122B" w:rsidRPr="003536E7" w:rsidRDefault="0068122B" w:rsidP="003536E7">
            <w:pPr>
              <w:jc w:val="center"/>
              <w:rPr>
                <w:rFonts w:eastAsia="標楷體"/>
                <w:sz w:val="20"/>
                <w:szCs w:val="20"/>
              </w:rPr>
            </w:pPr>
            <w:r w:rsidRPr="003536E7">
              <w:rPr>
                <w:rFonts w:eastAsia="標楷體"/>
                <w:sz w:val="20"/>
                <w:szCs w:val="20"/>
              </w:rPr>
              <w:t>21%</w:t>
            </w:r>
          </w:p>
        </w:tc>
      </w:tr>
      <w:tr w:rsidR="003536E7" w:rsidRPr="003536E7" w:rsidTr="003536E7">
        <w:trPr>
          <w:trHeight w:val="285"/>
          <w:jc w:val="center"/>
        </w:trPr>
        <w:tc>
          <w:tcPr>
            <w:tcW w:w="1195" w:type="dxa"/>
            <w:vMerge w:val="restart"/>
            <w:shd w:val="clear" w:color="auto" w:fill="auto"/>
            <w:noWrap/>
            <w:vAlign w:val="center"/>
            <w:hideMark/>
          </w:tcPr>
          <w:p w:rsidR="003536E7" w:rsidRPr="00A11B08" w:rsidRDefault="003536E7" w:rsidP="003536E7">
            <w:pPr>
              <w:widowControl/>
              <w:jc w:val="center"/>
              <w:rPr>
                <w:rFonts w:eastAsia="標楷體"/>
                <w:kern w:val="0"/>
                <w:sz w:val="20"/>
                <w:szCs w:val="20"/>
              </w:rPr>
            </w:pPr>
            <w:r w:rsidRPr="00A11B08">
              <w:rPr>
                <w:rFonts w:eastAsia="標楷體" w:hAnsi="標楷體"/>
                <w:kern w:val="0"/>
                <w:sz w:val="20"/>
                <w:szCs w:val="20"/>
              </w:rPr>
              <w:t>教育</w:t>
            </w:r>
          </w:p>
        </w:tc>
        <w:tc>
          <w:tcPr>
            <w:tcW w:w="795" w:type="dxa"/>
            <w:shd w:val="clear" w:color="auto" w:fill="auto"/>
            <w:vAlign w:val="center"/>
          </w:tcPr>
          <w:p w:rsidR="003536E7" w:rsidRPr="003536E7" w:rsidRDefault="003536E7"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3536E7" w:rsidRPr="00A11B08" w:rsidRDefault="003536E7" w:rsidP="003536E7">
            <w:pPr>
              <w:widowControl/>
              <w:jc w:val="center"/>
              <w:rPr>
                <w:rFonts w:eastAsia="標楷體"/>
                <w:kern w:val="0"/>
                <w:sz w:val="20"/>
                <w:szCs w:val="20"/>
              </w:rPr>
            </w:pPr>
            <w:r w:rsidRPr="00A11B08">
              <w:rPr>
                <w:rFonts w:eastAsia="標楷體"/>
                <w:kern w:val="0"/>
                <w:sz w:val="20"/>
                <w:szCs w:val="20"/>
              </w:rPr>
              <w:t>2%</w:t>
            </w:r>
          </w:p>
        </w:tc>
        <w:tc>
          <w:tcPr>
            <w:tcW w:w="1327" w:type="dxa"/>
            <w:shd w:val="clear" w:color="auto" w:fill="auto"/>
            <w:noWrap/>
            <w:vAlign w:val="center"/>
            <w:hideMark/>
          </w:tcPr>
          <w:p w:rsidR="003536E7" w:rsidRPr="00A11B08" w:rsidRDefault="003536E7" w:rsidP="003536E7">
            <w:pPr>
              <w:widowControl/>
              <w:jc w:val="center"/>
              <w:rPr>
                <w:rFonts w:eastAsia="標楷體"/>
                <w:kern w:val="0"/>
                <w:sz w:val="20"/>
                <w:szCs w:val="20"/>
              </w:rPr>
            </w:pPr>
            <w:r w:rsidRPr="00A11B08">
              <w:rPr>
                <w:rFonts w:eastAsia="標楷體"/>
                <w:kern w:val="0"/>
                <w:sz w:val="20"/>
                <w:szCs w:val="20"/>
              </w:rPr>
              <w:t>16%</w:t>
            </w:r>
          </w:p>
        </w:tc>
        <w:tc>
          <w:tcPr>
            <w:tcW w:w="1327" w:type="dxa"/>
            <w:shd w:val="clear" w:color="auto" w:fill="auto"/>
            <w:noWrap/>
            <w:vAlign w:val="center"/>
            <w:hideMark/>
          </w:tcPr>
          <w:p w:rsidR="003536E7" w:rsidRPr="00A11B08" w:rsidRDefault="003536E7" w:rsidP="003536E7">
            <w:pPr>
              <w:widowControl/>
              <w:jc w:val="center"/>
              <w:rPr>
                <w:rFonts w:eastAsia="標楷體"/>
                <w:kern w:val="0"/>
                <w:sz w:val="20"/>
                <w:szCs w:val="20"/>
              </w:rPr>
            </w:pPr>
            <w:r w:rsidRPr="00A11B08">
              <w:rPr>
                <w:rFonts w:eastAsia="標楷體"/>
                <w:kern w:val="0"/>
                <w:sz w:val="20"/>
                <w:szCs w:val="20"/>
              </w:rPr>
              <w:t>37%</w:t>
            </w:r>
          </w:p>
        </w:tc>
        <w:tc>
          <w:tcPr>
            <w:tcW w:w="1327" w:type="dxa"/>
            <w:shd w:val="clear" w:color="auto" w:fill="auto"/>
            <w:noWrap/>
            <w:vAlign w:val="center"/>
            <w:hideMark/>
          </w:tcPr>
          <w:p w:rsidR="003536E7" w:rsidRPr="00A11B08" w:rsidRDefault="003536E7" w:rsidP="003536E7">
            <w:pPr>
              <w:widowControl/>
              <w:jc w:val="center"/>
              <w:rPr>
                <w:rFonts w:eastAsia="標楷體"/>
                <w:kern w:val="0"/>
                <w:sz w:val="20"/>
                <w:szCs w:val="20"/>
              </w:rPr>
            </w:pPr>
            <w:r w:rsidRPr="00A11B08">
              <w:rPr>
                <w:rFonts w:eastAsia="標楷體"/>
                <w:kern w:val="0"/>
                <w:sz w:val="20"/>
                <w:szCs w:val="20"/>
              </w:rPr>
              <w:t>33%</w:t>
            </w:r>
          </w:p>
        </w:tc>
        <w:tc>
          <w:tcPr>
            <w:tcW w:w="1328" w:type="dxa"/>
            <w:shd w:val="clear" w:color="auto" w:fill="auto"/>
            <w:noWrap/>
            <w:vAlign w:val="center"/>
            <w:hideMark/>
          </w:tcPr>
          <w:p w:rsidR="003536E7" w:rsidRPr="00A11B08" w:rsidRDefault="003536E7" w:rsidP="003536E7">
            <w:pPr>
              <w:widowControl/>
              <w:jc w:val="center"/>
              <w:rPr>
                <w:rFonts w:eastAsia="標楷體"/>
                <w:kern w:val="0"/>
                <w:sz w:val="20"/>
                <w:szCs w:val="20"/>
              </w:rPr>
            </w:pPr>
            <w:r w:rsidRPr="00A11B08">
              <w:rPr>
                <w:rFonts w:eastAsia="標楷體"/>
                <w:kern w:val="0"/>
                <w:sz w:val="20"/>
                <w:szCs w:val="20"/>
              </w:rPr>
              <w:t>12%</w:t>
            </w:r>
          </w:p>
        </w:tc>
      </w:tr>
      <w:tr w:rsidR="003536E7" w:rsidRPr="003536E7" w:rsidTr="003536E7">
        <w:trPr>
          <w:trHeight w:val="285"/>
          <w:jc w:val="center"/>
        </w:trPr>
        <w:tc>
          <w:tcPr>
            <w:tcW w:w="1195" w:type="dxa"/>
            <w:vMerge/>
            <w:shd w:val="clear" w:color="auto" w:fill="auto"/>
            <w:noWrap/>
            <w:vAlign w:val="center"/>
            <w:hideMark/>
          </w:tcPr>
          <w:p w:rsidR="003536E7" w:rsidRPr="003536E7" w:rsidRDefault="003536E7" w:rsidP="003536E7">
            <w:pPr>
              <w:widowControl/>
              <w:jc w:val="center"/>
              <w:rPr>
                <w:rFonts w:eastAsia="標楷體"/>
                <w:kern w:val="0"/>
                <w:sz w:val="20"/>
                <w:szCs w:val="20"/>
              </w:rPr>
            </w:pPr>
          </w:p>
        </w:tc>
        <w:tc>
          <w:tcPr>
            <w:tcW w:w="795" w:type="dxa"/>
            <w:shd w:val="clear" w:color="auto" w:fill="auto"/>
            <w:vAlign w:val="center"/>
          </w:tcPr>
          <w:p w:rsidR="003536E7" w:rsidRPr="003536E7" w:rsidRDefault="003536E7"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15%</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20%</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24%</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20%</w:t>
            </w:r>
          </w:p>
        </w:tc>
        <w:tc>
          <w:tcPr>
            <w:tcW w:w="1328"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21%</w:t>
            </w:r>
          </w:p>
        </w:tc>
      </w:tr>
      <w:tr w:rsidR="00EF5609" w:rsidRPr="003536E7" w:rsidTr="003536E7">
        <w:trPr>
          <w:trHeight w:val="285"/>
          <w:jc w:val="center"/>
        </w:trPr>
        <w:tc>
          <w:tcPr>
            <w:tcW w:w="1195" w:type="dxa"/>
            <w:vMerge w:val="restart"/>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hAnsi="標楷體"/>
                <w:kern w:val="0"/>
                <w:sz w:val="20"/>
                <w:szCs w:val="20"/>
              </w:rPr>
              <w:t>司法</w:t>
            </w:r>
          </w:p>
        </w:tc>
        <w:tc>
          <w:tcPr>
            <w:tcW w:w="795" w:type="dxa"/>
            <w:shd w:val="clear" w:color="auto" w:fill="auto"/>
            <w:vAlign w:val="center"/>
          </w:tcPr>
          <w:p w:rsidR="00EF5609" w:rsidRPr="003536E7" w:rsidRDefault="00EF5609"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12%</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29%</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34%</w:t>
            </w:r>
          </w:p>
        </w:tc>
        <w:tc>
          <w:tcPr>
            <w:tcW w:w="1328"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24%</w:t>
            </w:r>
          </w:p>
        </w:tc>
      </w:tr>
      <w:tr w:rsidR="003536E7" w:rsidRPr="003536E7" w:rsidTr="003536E7">
        <w:trPr>
          <w:trHeight w:val="285"/>
          <w:jc w:val="center"/>
        </w:trPr>
        <w:tc>
          <w:tcPr>
            <w:tcW w:w="1195" w:type="dxa"/>
            <w:vMerge/>
            <w:shd w:val="clear" w:color="auto" w:fill="auto"/>
            <w:noWrap/>
            <w:vAlign w:val="center"/>
            <w:hideMark/>
          </w:tcPr>
          <w:p w:rsidR="003536E7" w:rsidRPr="003536E7" w:rsidRDefault="003536E7" w:rsidP="003536E7">
            <w:pPr>
              <w:widowControl/>
              <w:jc w:val="center"/>
              <w:rPr>
                <w:rFonts w:eastAsia="標楷體"/>
                <w:kern w:val="0"/>
                <w:sz w:val="20"/>
                <w:szCs w:val="20"/>
              </w:rPr>
            </w:pPr>
          </w:p>
        </w:tc>
        <w:tc>
          <w:tcPr>
            <w:tcW w:w="795" w:type="dxa"/>
            <w:shd w:val="clear" w:color="auto" w:fill="auto"/>
            <w:vAlign w:val="center"/>
          </w:tcPr>
          <w:p w:rsidR="003536E7" w:rsidRPr="003536E7" w:rsidRDefault="003536E7"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11%</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14%</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20%</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22%</w:t>
            </w:r>
          </w:p>
        </w:tc>
        <w:tc>
          <w:tcPr>
            <w:tcW w:w="1328"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33%</w:t>
            </w:r>
          </w:p>
        </w:tc>
      </w:tr>
      <w:tr w:rsidR="00EF5609" w:rsidRPr="003536E7" w:rsidTr="003536E7">
        <w:trPr>
          <w:trHeight w:val="285"/>
          <w:jc w:val="center"/>
        </w:trPr>
        <w:tc>
          <w:tcPr>
            <w:tcW w:w="1195" w:type="dxa"/>
            <w:vMerge w:val="restart"/>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hAnsi="標楷體"/>
                <w:kern w:val="0"/>
                <w:sz w:val="20"/>
                <w:szCs w:val="20"/>
              </w:rPr>
              <w:lastRenderedPageBreak/>
              <w:t>醫療服務</w:t>
            </w:r>
          </w:p>
        </w:tc>
        <w:tc>
          <w:tcPr>
            <w:tcW w:w="795" w:type="dxa"/>
            <w:shd w:val="clear" w:color="auto" w:fill="auto"/>
            <w:vAlign w:val="center"/>
          </w:tcPr>
          <w:p w:rsidR="00EF5609" w:rsidRPr="003536E7" w:rsidRDefault="00EF5609"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15%</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36%</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31%</w:t>
            </w:r>
          </w:p>
        </w:tc>
        <w:tc>
          <w:tcPr>
            <w:tcW w:w="1328"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15%</w:t>
            </w:r>
          </w:p>
        </w:tc>
      </w:tr>
      <w:tr w:rsidR="003536E7" w:rsidRPr="003536E7" w:rsidTr="003536E7">
        <w:trPr>
          <w:trHeight w:val="285"/>
          <w:jc w:val="center"/>
        </w:trPr>
        <w:tc>
          <w:tcPr>
            <w:tcW w:w="1195" w:type="dxa"/>
            <w:vMerge/>
            <w:shd w:val="clear" w:color="auto" w:fill="auto"/>
            <w:noWrap/>
            <w:vAlign w:val="center"/>
            <w:hideMark/>
          </w:tcPr>
          <w:p w:rsidR="003536E7" w:rsidRPr="003536E7" w:rsidRDefault="003536E7" w:rsidP="003536E7">
            <w:pPr>
              <w:widowControl/>
              <w:jc w:val="center"/>
              <w:rPr>
                <w:rFonts w:eastAsia="標楷體"/>
                <w:kern w:val="0"/>
                <w:sz w:val="20"/>
                <w:szCs w:val="20"/>
              </w:rPr>
            </w:pPr>
          </w:p>
        </w:tc>
        <w:tc>
          <w:tcPr>
            <w:tcW w:w="795" w:type="dxa"/>
            <w:shd w:val="clear" w:color="auto" w:fill="auto"/>
            <w:vAlign w:val="center"/>
          </w:tcPr>
          <w:p w:rsidR="003536E7" w:rsidRPr="003536E7" w:rsidRDefault="003536E7"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14%</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18%</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24%</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21%</w:t>
            </w:r>
          </w:p>
        </w:tc>
        <w:tc>
          <w:tcPr>
            <w:tcW w:w="1328"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24%</w:t>
            </w:r>
          </w:p>
        </w:tc>
      </w:tr>
      <w:tr w:rsidR="00EF5609" w:rsidRPr="003536E7" w:rsidTr="003536E7">
        <w:trPr>
          <w:trHeight w:val="285"/>
          <w:jc w:val="center"/>
        </w:trPr>
        <w:tc>
          <w:tcPr>
            <w:tcW w:w="1195" w:type="dxa"/>
            <w:vMerge w:val="restart"/>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hAnsi="標楷體"/>
                <w:kern w:val="0"/>
                <w:sz w:val="20"/>
                <w:szCs w:val="20"/>
              </w:rPr>
              <w:t>警察</w:t>
            </w:r>
          </w:p>
        </w:tc>
        <w:tc>
          <w:tcPr>
            <w:tcW w:w="795" w:type="dxa"/>
            <w:shd w:val="clear" w:color="auto" w:fill="auto"/>
            <w:vAlign w:val="center"/>
          </w:tcPr>
          <w:p w:rsidR="00EF5609" w:rsidRPr="003536E7" w:rsidRDefault="00EF5609"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11%</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32%</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34%</w:t>
            </w:r>
          </w:p>
        </w:tc>
        <w:tc>
          <w:tcPr>
            <w:tcW w:w="1328"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22%</w:t>
            </w:r>
          </w:p>
        </w:tc>
      </w:tr>
      <w:tr w:rsidR="003536E7" w:rsidRPr="003536E7" w:rsidTr="003536E7">
        <w:trPr>
          <w:trHeight w:val="285"/>
          <w:jc w:val="center"/>
        </w:trPr>
        <w:tc>
          <w:tcPr>
            <w:tcW w:w="1195" w:type="dxa"/>
            <w:vMerge/>
            <w:shd w:val="clear" w:color="auto" w:fill="auto"/>
            <w:noWrap/>
            <w:vAlign w:val="center"/>
            <w:hideMark/>
          </w:tcPr>
          <w:p w:rsidR="003536E7" w:rsidRPr="003536E7" w:rsidRDefault="003536E7" w:rsidP="003536E7">
            <w:pPr>
              <w:widowControl/>
              <w:jc w:val="center"/>
              <w:rPr>
                <w:rFonts w:eastAsia="標楷體"/>
                <w:kern w:val="0"/>
                <w:sz w:val="20"/>
                <w:szCs w:val="20"/>
              </w:rPr>
            </w:pPr>
          </w:p>
        </w:tc>
        <w:tc>
          <w:tcPr>
            <w:tcW w:w="795" w:type="dxa"/>
            <w:shd w:val="clear" w:color="auto" w:fill="auto"/>
            <w:vAlign w:val="center"/>
          </w:tcPr>
          <w:p w:rsidR="003536E7" w:rsidRPr="003536E7" w:rsidRDefault="003536E7"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9%</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12%</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19%</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21%</w:t>
            </w:r>
          </w:p>
        </w:tc>
        <w:tc>
          <w:tcPr>
            <w:tcW w:w="1328"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38%</w:t>
            </w:r>
          </w:p>
        </w:tc>
      </w:tr>
      <w:tr w:rsidR="00EF5609" w:rsidRPr="003536E7" w:rsidTr="003536E7">
        <w:trPr>
          <w:trHeight w:val="285"/>
          <w:jc w:val="center"/>
        </w:trPr>
        <w:tc>
          <w:tcPr>
            <w:tcW w:w="1195" w:type="dxa"/>
            <w:vMerge w:val="restart"/>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hAnsi="標楷體"/>
                <w:kern w:val="0"/>
                <w:sz w:val="20"/>
                <w:szCs w:val="20"/>
              </w:rPr>
              <w:t>公務人員</w:t>
            </w:r>
          </w:p>
        </w:tc>
        <w:tc>
          <w:tcPr>
            <w:tcW w:w="795" w:type="dxa"/>
            <w:shd w:val="clear" w:color="auto" w:fill="auto"/>
            <w:vAlign w:val="center"/>
          </w:tcPr>
          <w:p w:rsidR="00EF5609" w:rsidRPr="003536E7" w:rsidRDefault="00EF5609" w:rsidP="003536E7">
            <w:pPr>
              <w:widowControl/>
              <w:jc w:val="center"/>
              <w:rPr>
                <w:rFonts w:eastAsia="標楷體"/>
                <w:kern w:val="0"/>
                <w:sz w:val="20"/>
                <w:szCs w:val="20"/>
              </w:rPr>
            </w:pPr>
            <w:r w:rsidRPr="003536E7">
              <w:rPr>
                <w:rFonts w:eastAsia="標楷體" w:hAnsi="標楷體"/>
                <w:kern w:val="0"/>
                <w:sz w:val="20"/>
                <w:szCs w:val="20"/>
              </w:rPr>
              <w:t>臺灣</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12%</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31%</w:t>
            </w:r>
          </w:p>
        </w:tc>
        <w:tc>
          <w:tcPr>
            <w:tcW w:w="1327"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33%</w:t>
            </w:r>
          </w:p>
        </w:tc>
        <w:tc>
          <w:tcPr>
            <w:tcW w:w="1328" w:type="dxa"/>
            <w:shd w:val="clear" w:color="auto" w:fill="auto"/>
            <w:noWrap/>
            <w:vAlign w:val="center"/>
            <w:hideMark/>
          </w:tcPr>
          <w:p w:rsidR="00EF5609" w:rsidRPr="00A11B08" w:rsidRDefault="00EF5609" w:rsidP="003536E7">
            <w:pPr>
              <w:widowControl/>
              <w:jc w:val="center"/>
              <w:rPr>
                <w:rFonts w:eastAsia="標楷體"/>
                <w:kern w:val="0"/>
                <w:sz w:val="20"/>
                <w:szCs w:val="20"/>
              </w:rPr>
            </w:pPr>
            <w:r w:rsidRPr="00A11B08">
              <w:rPr>
                <w:rFonts w:eastAsia="標楷體"/>
                <w:kern w:val="0"/>
                <w:sz w:val="20"/>
                <w:szCs w:val="20"/>
              </w:rPr>
              <w:t>23%</w:t>
            </w:r>
          </w:p>
        </w:tc>
      </w:tr>
      <w:tr w:rsidR="003536E7" w:rsidRPr="003536E7" w:rsidTr="003536E7">
        <w:trPr>
          <w:trHeight w:val="285"/>
          <w:jc w:val="center"/>
        </w:trPr>
        <w:tc>
          <w:tcPr>
            <w:tcW w:w="1195" w:type="dxa"/>
            <w:vMerge/>
            <w:shd w:val="clear" w:color="auto" w:fill="auto"/>
            <w:noWrap/>
            <w:vAlign w:val="center"/>
            <w:hideMark/>
          </w:tcPr>
          <w:p w:rsidR="003536E7" w:rsidRPr="003536E7" w:rsidRDefault="003536E7" w:rsidP="003536E7">
            <w:pPr>
              <w:widowControl/>
              <w:jc w:val="center"/>
              <w:rPr>
                <w:rFonts w:eastAsia="標楷體"/>
                <w:kern w:val="0"/>
                <w:sz w:val="20"/>
                <w:szCs w:val="20"/>
              </w:rPr>
            </w:pPr>
          </w:p>
        </w:tc>
        <w:tc>
          <w:tcPr>
            <w:tcW w:w="795" w:type="dxa"/>
            <w:shd w:val="clear" w:color="auto" w:fill="auto"/>
            <w:vAlign w:val="center"/>
          </w:tcPr>
          <w:p w:rsidR="003536E7" w:rsidRPr="003536E7" w:rsidRDefault="003536E7" w:rsidP="003536E7">
            <w:pPr>
              <w:widowControl/>
              <w:jc w:val="center"/>
              <w:rPr>
                <w:rFonts w:eastAsia="標楷體"/>
                <w:kern w:val="0"/>
                <w:sz w:val="20"/>
                <w:szCs w:val="20"/>
              </w:rPr>
            </w:pPr>
            <w:r w:rsidRPr="003536E7">
              <w:rPr>
                <w:rFonts w:eastAsia="標楷體" w:hAnsi="標楷體"/>
                <w:kern w:val="0"/>
                <w:sz w:val="20"/>
                <w:szCs w:val="20"/>
              </w:rPr>
              <w:t>全球</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8%</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13%</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24%</w:t>
            </w:r>
          </w:p>
        </w:tc>
        <w:tc>
          <w:tcPr>
            <w:tcW w:w="1327"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25%</w:t>
            </w:r>
          </w:p>
        </w:tc>
        <w:tc>
          <w:tcPr>
            <w:tcW w:w="1328" w:type="dxa"/>
            <w:shd w:val="clear" w:color="auto" w:fill="auto"/>
            <w:noWrap/>
            <w:vAlign w:val="center"/>
            <w:hideMark/>
          </w:tcPr>
          <w:p w:rsidR="003536E7" w:rsidRPr="003536E7" w:rsidRDefault="003536E7" w:rsidP="003536E7">
            <w:pPr>
              <w:jc w:val="center"/>
              <w:rPr>
                <w:rFonts w:eastAsia="標楷體"/>
                <w:sz w:val="20"/>
                <w:szCs w:val="20"/>
              </w:rPr>
            </w:pPr>
            <w:r w:rsidRPr="003536E7">
              <w:rPr>
                <w:rFonts w:eastAsia="標楷體"/>
                <w:sz w:val="20"/>
                <w:szCs w:val="20"/>
              </w:rPr>
              <w:t>31%</w:t>
            </w:r>
          </w:p>
        </w:tc>
      </w:tr>
    </w:tbl>
    <w:p w:rsidR="008A5605" w:rsidRPr="00C56999" w:rsidRDefault="008A5605" w:rsidP="008A5605">
      <w:pPr>
        <w:pStyle w:val="aa"/>
        <w:autoSpaceDE w:val="0"/>
        <w:autoSpaceDN w:val="0"/>
        <w:adjustRightInd w:val="0"/>
        <w:spacing w:line="460" w:lineRule="exact"/>
        <w:ind w:leftChars="0" w:left="1189"/>
        <w:jc w:val="both"/>
        <w:rPr>
          <w:rFonts w:eastAsia="標楷體"/>
          <w:b/>
          <w:color w:val="0000FF"/>
          <w:kern w:val="0"/>
          <w:sz w:val="28"/>
          <w:szCs w:val="28"/>
          <w:lang w:val="zh-TW"/>
        </w:rPr>
      </w:pPr>
      <w:r w:rsidRPr="00C56999">
        <w:rPr>
          <w:rFonts w:eastAsia="標楷體" w:hint="eastAsia"/>
          <w:b/>
          <w:color w:val="000000" w:themeColor="text1"/>
          <w:kern w:val="0"/>
          <w:sz w:val="28"/>
          <w:szCs w:val="28"/>
          <w:lang w:val="zh-TW"/>
        </w:rPr>
        <w:t>研析：</w:t>
      </w:r>
    </w:p>
    <w:p w:rsidR="00533123" w:rsidRPr="006D0E4F" w:rsidRDefault="00533123" w:rsidP="008A5605">
      <w:pPr>
        <w:autoSpaceDE w:val="0"/>
        <w:autoSpaceDN w:val="0"/>
        <w:adjustRightInd w:val="0"/>
        <w:spacing w:line="460" w:lineRule="exact"/>
        <w:ind w:left="1134"/>
        <w:jc w:val="both"/>
        <w:rPr>
          <w:rFonts w:eastAsia="標楷體"/>
          <w:kern w:val="0"/>
          <w:sz w:val="28"/>
          <w:szCs w:val="28"/>
          <w:lang w:val="zh-TW"/>
        </w:rPr>
      </w:pPr>
      <w:r w:rsidRPr="006D0E4F">
        <w:rPr>
          <w:rFonts w:eastAsia="標楷體" w:hint="eastAsia"/>
          <w:kern w:val="0"/>
          <w:sz w:val="28"/>
          <w:szCs w:val="28"/>
          <w:lang w:val="zh-TW"/>
        </w:rPr>
        <w:t>臺灣受訪者認為受貪腐影響程度的部門依序為國會</w:t>
      </w:r>
      <w:r w:rsidRPr="006D0E4F">
        <w:rPr>
          <w:rFonts w:eastAsia="標楷體" w:hint="eastAsia"/>
          <w:kern w:val="0"/>
          <w:sz w:val="28"/>
          <w:szCs w:val="28"/>
          <w:lang w:val="zh-TW"/>
        </w:rPr>
        <w:t>(75%)</w:t>
      </w:r>
      <w:r w:rsidRPr="006D0E4F">
        <w:rPr>
          <w:rFonts w:eastAsia="標楷體" w:hint="eastAsia"/>
          <w:kern w:val="0"/>
          <w:sz w:val="28"/>
          <w:szCs w:val="28"/>
          <w:lang w:val="zh-TW"/>
        </w:rPr>
        <w:t>、政黨（</w:t>
      </w:r>
      <w:r w:rsidRPr="006D0E4F">
        <w:rPr>
          <w:rFonts w:eastAsia="標楷體" w:hint="eastAsia"/>
          <w:kern w:val="0"/>
          <w:sz w:val="28"/>
          <w:szCs w:val="28"/>
          <w:lang w:val="zh-TW"/>
        </w:rPr>
        <w:t>74%</w:t>
      </w:r>
      <w:r w:rsidRPr="006D0E4F">
        <w:rPr>
          <w:rFonts w:eastAsia="標楷體" w:hint="eastAsia"/>
          <w:kern w:val="0"/>
          <w:sz w:val="28"/>
          <w:szCs w:val="28"/>
          <w:lang w:val="zh-TW"/>
        </w:rPr>
        <w:t>）、媒體（</w:t>
      </w:r>
      <w:r w:rsidRPr="006D0E4F">
        <w:rPr>
          <w:rFonts w:eastAsia="標楷體" w:hint="eastAsia"/>
          <w:kern w:val="0"/>
          <w:sz w:val="28"/>
          <w:szCs w:val="28"/>
          <w:lang w:val="zh-TW"/>
        </w:rPr>
        <w:t>62%</w:t>
      </w:r>
      <w:r w:rsidRPr="006D0E4F">
        <w:rPr>
          <w:rFonts w:eastAsia="標楷體" w:hint="eastAsia"/>
          <w:kern w:val="0"/>
          <w:sz w:val="28"/>
          <w:szCs w:val="28"/>
          <w:lang w:val="zh-TW"/>
        </w:rPr>
        <w:t>）、司法（</w:t>
      </w:r>
      <w:r w:rsidRPr="006D0E4F">
        <w:rPr>
          <w:rFonts w:eastAsia="標楷體" w:hint="eastAsia"/>
          <w:kern w:val="0"/>
          <w:sz w:val="28"/>
          <w:szCs w:val="28"/>
          <w:lang w:val="zh-TW"/>
        </w:rPr>
        <w:t>57%</w:t>
      </w:r>
      <w:r w:rsidRPr="006D0E4F">
        <w:rPr>
          <w:rFonts w:eastAsia="標楷體" w:hint="eastAsia"/>
          <w:kern w:val="0"/>
          <w:sz w:val="28"/>
          <w:szCs w:val="28"/>
          <w:lang w:val="zh-TW"/>
        </w:rPr>
        <w:t>）、公務人員（</w:t>
      </w:r>
      <w:r w:rsidRPr="006D0E4F">
        <w:rPr>
          <w:rFonts w:eastAsia="標楷體" w:hint="eastAsia"/>
          <w:kern w:val="0"/>
          <w:sz w:val="28"/>
          <w:szCs w:val="28"/>
          <w:lang w:val="zh-TW"/>
        </w:rPr>
        <w:t>56%</w:t>
      </w:r>
      <w:r w:rsidRPr="006D0E4F">
        <w:rPr>
          <w:rFonts w:eastAsia="標楷體" w:hint="eastAsia"/>
          <w:kern w:val="0"/>
          <w:sz w:val="28"/>
          <w:szCs w:val="28"/>
          <w:lang w:val="zh-TW"/>
        </w:rPr>
        <w:t>）、警察（</w:t>
      </w:r>
      <w:r w:rsidRPr="006D0E4F">
        <w:rPr>
          <w:rFonts w:eastAsia="標楷體" w:hint="eastAsia"/>
          <w:kern w:val="0"/>
          <w:sz w:val="28"/>
          <w:szCs w:val="28"/>
          <w:lang w:val="zh-TW"/>
        </w:rPr>
        <w:t>56%</w:t>
      </w:r>
      <w:r w:rsidRPr="006D0E4F">
        <w:rPr>
          <w:rFonts w:eastAsia="標楷體" w:hint="eastAsia"/>
          <w:kern w:val="0"/>
          <w:sz w:val="28"/>
          <w:szCs w:val="28"/>
          <w:lang w:val="zh-TW"/>
        </w:rPr>
        <w:t>）、軍隊（</w:t>
      </w:r>
      <w:r w:rsidRPr="006D0E4F">
        <w:rPr>
          <w:rFonts w:eastAsia="標楷體" w:hint="eastAsia"/>
          <w:kern w:val="0"/>
          <w:sz w:val="28"/>
          <w:szCs w:val="28"/>
          <w:lang w:val="zh-TW"/>
        </w:rPr>
        <w:t>56%</w:t>
      </w:r>
      <w:r w:rsidRPr="006D0E4F">
        <w:rPr>
          <w:rFonts w:eastAsia="標楷體" w:hint="eastAsia"/>
          <w:kern w:val="0"/>
          <w:sz w:val="28"/>
          <w:szCs w:val="28"/>
          <w:lang w:val="zh-TW"/>
        </w:rPr>
        <w:t>）、醫療服務（</w:t>
      </w:r>
      <w:r w:rsidRPr="006D0E4F">
        <w:rPr>
          <w:rFonts w:eastAsia="標楷體" w:hint="eastAsia"/>
          <w:kern w:val="0"/>
          <w:sz w:val="28"/>
          <w:szCs w:val="28"/>
          <w:lang w:val="zh-TW"/>
        </w:rPr>
        <w:t>47%</w:t>
      </w:r>
      <w:r w:rsidRPr="006D0E4F">
        <w:rPr>
          <w:rFonts w:eastAsia="標楷體" w:hint="eastAsia"/>
          <w:kern w:val="0"/>
          <w:sz w:val="28"/>
          <w:szCs w:val="28"/>
          <w:lang w:val="zh-TW"/>
        </w:rPr>
        <w:t>）、教育（</w:t>
      </w:r>
      <w:r w:rsidRPr="006D0E4F">
        <w:rPr>
          <w:rFonts w:eastAsia="標楷體" w:hint="eastAsia"/>
          <w:kern w:val="0"/>
          <w:sz w:val="28"/>
          <w:szCs w:val="28"/>
          <w:lang w:val="zh-TW"/>
        </w:rPr>
        <w:t>45%</w:t>
      </w:r>
      <w:r w:rsidRPr="006D0E4F">
        <w:rPr>
          <w:rFonts w:eastAsia="標楷體" w:hint="eastAsia"/>
          <w:kern w:val="0"/>
          <w:sz w:val="28"/>
          <w:szCs w:val="28"/>
          <w:lang w:val="zh-TW"/>
        </w:rPr>
        <w:t>）、企業</w:t>
      </w:r>
      <w:r w:rsidRPr="006D0E4F">
        <w:rPr>
          <w:rFonts w:eastAsia="標楷體" w:hint="eastAsia"/>
          <w:kern w:val="0"/>
          <w:sz w:val="28"/>
          <w:szCs w:val="28"/>
          <w:lang w:val="zh-TW"/>
        </w:rPr>
        <w:t>/</w:t>
      </w:r>
      <w:r w:rsidRPr="006D0E4F">
        <w:rPr>
          <w:rFonts w:eastAsia="標楷體" w:hint="eastAsia"/>
          <w:kern w:val="0"/>
          <w:sz w:val="28"/>
          <w:szCs w:val="28"/>
          <w:lang w:val="zh-TW"/>
        </w:rPr>
        <w:t>私部門（</w:t>
      </w:r>
      <w:r w:rsidRPr="006D0E4F">
        <w:rPr>
          <w:rFonts w:eastAsia="標楷體" w:hint="eastAsia"/>
          <w:kern w:val="0"/>
          <w:sz w:val="28"/>
          <w:szCs w:val="28"/>
          <w:lang w:val="zh-TW"/>
        </w:rPr>
        <w:t>44%</w:t>
      </w:r>
      <w:r w:rsidRPr="006D0E4F">
        <w:rPr>
          <w:rFonts w:eastAsia="標楷體" w:hint="eastAsia"/>
          <w:kern w:val="0"/>
          <w:sz w:val="28"/>
          <w:szCs w:val="28"/>
          <w:lang w:val="zh-TW"/>
        </w:rPr>
        <w:t>）、宗教（</w:t>
      </w:r>
      <w:r w:rsidRPr="006D0E4F">
        <w:rPr>
          <w:rFonts w:eastAsia="標楷體" w:hint="eastAsia"/>
          <w:kern w:val="0"/>
          <w:sz w:val="28"/>
          <w:szCs w:val="28"/>
          <w:lang w:val="zh-TW"/>
        </w:rPr>
        <w:t>33%</w:t>
      </w:r>
      <w:r w:rsidRPr="006D0E4F">
        <w:rPr>
          <w:rFonts w:eastAsia="標楷體" w:hint="eastAsia"/>
          <w:kern w:val="0"/>
          <w:sz w:val="28"/>
          <w:szCs w:val="28"/>
          <w:lang w:val="zh-TW"/>
        </w:rPr>
        <w:t>）、非政府組織（</w:t>
      </w:r>
      <w:r w:rsidRPr="006D0E4F">
        <w:rPr>
          <w:rFonts w:eastAsia="標楷體" w:hint="eastAsia"/>
          <w:kern w:val="0"/>
          <w:sz w:val="28"/>
          <w:szCs w:val="28"/>
          <w:lang w:val="zh-TW"/>
        </w:rPr>
        <w:t>31%</w:t>
      </w:r>
      <w:r w:rsidRPr="006D0E4F">
        <w:rPr>
          <w:rFonts w:eastAsia="標楷體" w:hint="eastAsia"/>
          <w:kern w:val="0"/>
          <w:sz w:val="28"/>
          <w:szCs w:val="28"/>
          <w:lang w:val="zh-TW"/>
        </w:rPr>
        <w:t>）。與全球比較：全球受訪者認為受貪腐影響的程度依序政黨</w:t>
      </w:r>
      <w:r w:rsidRPr="006D0E4F">
        <w:rPr>
          <w:rFonts w:eastAsia="標楷體" w:hint="eastAsia"/>
          <w:kern w:val="0"/>
          <w:sz w:val="28"/>
          <w:szCs w:val="28"/>
          <w:lang w:val="zh-TW"/>
        </w:rPr>
        <w:t>(64%)</w:t>
      </w:r>
      <w:r w:rsidRPr="006D0E4F">
        <w:rPr>
          <w:rFonts w:eastAsia="標楷體" w:hint="eastAsia"/>
          <w:kern w:val="0"/>
          <w:sz w:val="28"/>
          <w:szCs w:val="28"/>
          <w:lang w:val="zh-TW"/>
        </w:rPr>
        <w:t>、警察</w:t>
      </w:r>
      <w:r w:rsidRPr="006D0E4F">
        <w:rPr>
          <w:rFonts w:eastAsia="標楷體" w:hint="eastAsia"/>
          <w:kern w:val="0"/>
          <w:sz w:val="28"/>
          <w:szCs w:val="28"/>
          <w:lang w:val="zh-TW"/>
        </w:rPr>
        <w:t>(59%)</w:t>
      </w:r>
      <w:r w:rsidRPr="006D0E4F">
        <w:rPr>
          <w:rFonts w:eastAsia="標楷體" w:hint="eastAsia"/>
          <w:kern w:val="0"/>
          <w:sz w:val="28"/>
          <w:szCs w:val="28"/>
          <w:lang w:val="zh-TW"/>
        </w:rPr>
        <w:t>、國會</w:t>
      </w:r>
      <w:r w:rsidRPr="006D0E4F">
        <w:rPr>
          <w:rFonts w:eastAsia="標楷體" w:hint="eastAsia"/>
          <w:kern w:val="0"/>
          <w:sz w:val="28"/>
          <w:szCs w:val="28"/>
          <w:lang w:val="zh-TW"/>
        </w:rPr>
        <w:t>(56%)</w:t>
      </w:r>
      <w:r w:rsidRPr="006D0E4F">
        <w:rPr>
          <w:rFonts w:eastAsia="標楷體" w:hint="eastAsia"/>
          <w:kern w:val="0"/>
          <w:sz w:val="28"/>
          <w:szCs w:val="28"/>
          <w:lang w:val="zh-TW"/>
        </w:rPr>
        <w:t>、公務人員</w:t>
      </w:r>
      <w:r w:rsidRPr="006D0E4F">
        <w:rPr>
          <w:rFonts w:eastAsia="標楷體" w:hint="eastAsia"/>
          <w:kern w:val="0"/>
          <w:sz w:val="28"/>
          <w:szCs w:val="28"/>
          <w:lang w:val="zh-TW"/>
        </w:rPr>
        <w:t>(56%)</w:t>
      </w:r>
      <w:r w:rsidRPr="006D0E4F">
        <w:rPr>
          <w:rFonts w:eastAsia="標楷體" w:hint="eastAsia"/>
          <w:kern w:val="0"/>
          <w:sz w:val="28"/>
          <w:szCs w:val="28"/>
          <w:lang w:val="zh-TW"/>
        </w:rPr>
        <w:t>、司法</w:t>
      </w:r>
      <w:r w:rsidRPr="006D0E4F">
        <w:rPr>
          <w:rFonts w:eastAsia="標楷體" w:hint="eastAsia"/>
          <w:kern w:val="0"/>
          <w:sz w:val="28"/>
          <w:szCs w:val="28"/>
          <w:lang w:val="zh-TW"/>
        </w:rPr>
        <w:t>(55%)</w:t>
      </w:r>
      <w:r w:rsidRPr="006D0E4F">
        <w:rPr>
          <w:rFonts w:eastAsia="標楷體" w:hint="eastAsia"/>
          <w:kern w:val="0"/>
          <w:sz w:val="28"/>
          <w:szCs w:val="28"/>
          <w:lang w:val="zh-TW"/>
        </w:rPr>
        <w:t>、企業</w:t>
      </w:r>
      <w:r w:rsidRPr="006D0E4F">
        <w:rPr>
          <w:rFonts w:eastAsia="標楷體" w:hint="eastAsia"/>
          <w:kern w:val="0"/>
          <w:sz w:val="28"/>
          <w:szCs w:val="28"/>
          <w:lang w:val="zh-TW"/>
        </w:rPr>
        <w:t>/</w:t>
      </w:r>
      <w:r w:rsidRPr="006D0E4F">
        <w:rPr>
          <w:rFonts w:eastAsia="標楷體" w:hint="eastAsia"/>
          <w:kern w:val="0"/>
          <w:sz w:val="28"/>
          <w:szCs w:val="28"/>
          <w:lang w:val="zh-TW"/>
        </w:rPr>
        <w:t>私部門</w:t>
      </w:r>
      <w:r w:rsidRPr="006D0E4F">
        <w:rPr>
          <w:rFonts w:eastAsia="標楷體" w:hint="eastAsia"/>
          <w:kern w:val="0"/>
          <w:sz w:val="28"/>
          <w:szCs w:val="28"/>
          <w:lang w:val="zh-TW"/>
        </w:rPr>
        <w:t>(44%)</w:t>
      </w:r>
      <w:r w:rsidRPr="006D0E4F">
        <w:rPr>
          <w:rFonts w:eastAsia="標楷體" w:hint="eastAsia"/>
          <w:kern w:val="0"/>
          <w:sz w:val="28"/>
          <w:szCs w:val="28"/>
          <w:lang w:val="zh-TW"/>
        </w:rPr>
        <w:t>、醫療服務</w:t>
      </w:r>
      <w:r w:rsidRPr="006D0E4F">
        <w:rPr>
          <w:rFonts w:eastAsia="標楷體" w:hint="eastAsia"/>
          <w:kern w:val="0"/>
          <w:sz w:val="28"/>
          <w:szCs w:val="28"/>
          <w:lang w:val="zh-TW"/>
        </w:rPr>
        <w:t>(44%)</w:t>
      </w:r>
      <w:r w:rsidRPr="006D0E4F">
        <w:rPr>
          <w:rFonts w:eastAsia="標楷體" w:hint="eastAsia"/>
          <w:kern w:val="0"/>
          <w:sz w:val="28"/>
          <w:szCs w:val="28"/>
          <w:lang w:val="zh-TW"/>
        </w:rPr>
        <w:t>、教育</w:t>
      </w:r>
      <w:r w:rsidRPr="006D0E4F">
        <w:rPr>
          <w:rFonts w:eastAsia="標楷體" w:hint="eastAsia"/>
          <w:kern w:val="0"/>
          <w:sz w:val="28"/>
          <w:szCs w:val="28"/>
          <w:lang w:val="zh-TW"/>
        </w:rPr>
        <w:t>(41%)</w:t>
      </w:r>
      <w:r w:rsidRPr="006D0E4F">
        <w:rPr>
          <w:rFonts w:eastAsia="標楷體" w:hint="eastAsia"/>
          <w:kern w:val="0"/>
          <w:sz w:val="28"/>
          <w:szCs w:val="28"/>
          <w:lang w:val="zh-TW"/>
        </w:rPr>
        <w:t>、媒體</w:t>
      </w:r>
      <w:r w:rsidRPr="006D0E4F">
        <w:rPr>
          <w:rFonts w:eastAsia="標楷體" w:hint="eastAsia"/>
          <w:kern w:val="0"/>
          <w:sz w:val="28"/>
          <w:szCs w:val="28"/>
          <w:lang w:val="zh-TW"/>
        </w:rPr>
        <w:t>(39%)</w:t>
      </w:r>
      <w:r w:rsidRPr="006D0E4F">
        <w:rPr>
          <w:rFonts w:eastAsia="標楷體" w:hint="eastAsia"/>
          <w:kern w:val="0"/>
          <w:sz w:val="28"/>
          <w:szCs w:val="28"/>
          <w:lang w:val="zh-TW"/>
        </w:rPr>
        <w:t>、軍隊</w:t>
      </w:r>
      <w:r w:rsidRPr="006D0E4F">
        <w:rPr>
          <w:rFonts w:eastAsia="標楷體" w:hint="eastAsia"/>
          <w:kern w:val="0"/>
          <w:sz w:val="28"/>
          <w:szCs w:val="28"/>
          <w:lang w:val="zh-TW"/>
        </w:rPr>
        <w:t>(33%)</w:t>
      </w:r>
      <w:r w:rsidRPr="006D0E4F">
        <w:rPr>
          <w:rFonts w:eastAsia="標楷體" w:hint="eastAsia"/>
          <w:kern w:val="0"/>
          <w:sz w:val="28"/>
          <w:szCs w:val="28"/>
          <w:lang w:val="zh-TW"/>
        </w:rPr>
        <w:t>、宗教</w:t>
      </w:r>
      <w:r w:rsidRPr="006D0E4F">
        <w:rPr>
          <w:rFonts w:eastAsia="標楷體" w:hint="eastAsia"/>
          <w:kern w:val="0"/>
          <w:sz w:val="28"/>
          <w:szCs w:val="28"/>
          <w:lang w:val="zh-TW"/>
        </w:rPr>
        <w:t>(28%)</w:t>
      </w:r>
      <w:r w:rsidRPr="006D0E4F">
        <w:rPr>
          <w:rFonts w:eastAsia="標楷體" w:hint="eastAsia"/>
          <w:kern w:val="0"/>
          <w:sz w:val="28"/>
          <w:szCs w:val="28"/>
          <w:lang w:val="zh-TW"/>
        </w:rPr>
        <w:t>、非政府組織</w:t>
      </w:r>
      <w:r w:rsidRPr="006D0E4F">
        <w:rPr>
          <w:rFonts w:eastAsia="標楷體" w:hint="eastAsia"/>
          <w:kern w:val="0"/>
          <w:sz w:val="28"/>
          <w:szCs w:val="28"/>
          <w:lang w:val="zh-TW"/>
        </w:rPr>
        <w:t>(28%)</w:t>
      </w:r>
      <w:r w:rsidRPr="006D0E4F">
        <w:rPr>
          <w:rFonts w:eastAsia="標楷體" w:hint="eastAsia"/>
          <w:kern w:val="0"/>
          <w:sz w:val="28"/>
          <w:szCs w:val="28"/>
          <w:lang w:val="zh-TW"/>
        </w:rPr>
        <w:t>。其中政黨及國會同被視為貪腐嚴重較嚴重的部門。</w:t>
      </w:r>
    </w:p>
    <w:p w:rsidR="00533123" w:rsidRDefault="00533123" w:rsidP="00187529">
      <w:pPr>
        <w:pStyle w:val="aa"/>
        <w:numPr>
          <w:ilvl w:val="0"/>
          <w:numId w:val="27"/>
        </w:numPr>
        <w:autoSpaceDE w:val="0"/>
        <w:autoSpaceDN w:val="0"/>
        <w:adjustRightInd w:val="0"/>
        <w:spacing w:line="460" w:lineRule="exact"/>
        <w:ind w:left="1134" w:hanging="654"/>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7</w:t>
      </w:r>
      <w:r w:rsidRPr="00533123">
        <w:rPr>
          <w:rFonts w:eastAsia="標楷體" w:hint="eastAsia"/>
          <w:b/>
          <w:color w:val="0000FF"/>
          <w:kern w:val="0"/>
          <w:sz w:val="28"/>
          <w:szCs w:val="28"/>
          <w:lang w:val="zh-TW"/>
        </w:rPr>
        <w:t>「</w:t>
      </w:r>
      <w:r w:rsidR="003678FE">
        <w:rPr>
          <w:rFonts w:eastAsia="標楷體" w:hint="eastAsia"/>
          <w:b/>
          <w:color w:val="0000FF"/>
          <w:kern w:val="0"/>
          <w:sz w:val="28"/>
          <w:szCs w:val="28"/>
          <w:lang w:val="zh-TW"/>
        </w:rPr>
        <w:t>過去一年</w:t>
      </w:r>
      <w:r w:rsidRPr="00533123">
        <w:rPr>
          <w:rFonts w:eastAsia="標楷體" w:hint="eastAsia"/>
          <w:b/>
          <w:color w:val="0000FF"/>
          <w:kern w:val="0"/>
          <w:sz w:val="28"/>
          <w:szCs w:val="28"/>
          <w:lang w:val="zh-TW"/>
        </w:rPr>
        <w:t>接觸下列部門有無以任何形式行賄？」、「若與相關部門有接觸過，您是否曾行賄以得到這些服務？；</w:t>
      </w:r>
    </w:p>
    <w:p w:rsidR="00D31735" w:rsidRPr="00584319" w:rsidRDefault="00D31735" w:rsidP="001D4645">
      <w:pPr>
        <w:pStyle w:val="aa"/>
        <w:autoSpaceDE w:val="0"/>
        <w:autoSpaceDN w:val="0"/>
        <w:adjustRightInd w:val="0"/>
        <w:spacing w:line="460" w:lineRule="exact"/>
        <w:ind w:leftChars="0" w:left="1189"/>
        <w:jc w:val="center"/>
        <w:rPr>
          <w:rFonts w:eastAsia="標楷體"/>
          <w:b/>
          <w:color w:val="000000" w:themeColor="text1"/>
          <w:kern w:val="0"/>
          <w:szCs w:val="28"/>
          <w:lang w:val="zh-TW"/>
        </w:rPr>
      </w:pPr>
      <w:r w:rsidRPr="00584319">
        <w:rPr>
          <w:rFonts w:eastAsia="標楷體" w:hint="eastAsia"/>
          <w:b/>
          <w:color w:val="000000" w:themeColor="text1"/>
          <w:kern w:val="0"/>
          <w:szCs w:val="28"/>
          <w:lang w:val="zh-TW"/>
        </w:rPr>
        <w:t>表</w:t>
      </w:r>
      <w:r w:rsidRPr="00584319">
        <w:rPr>
          <w:rFonts w:eastAsia="標楷體" w:hint="eastAsia"/>
          <w:b/>
          <w:color w:val="000000" w:themeColor="text1"/>
          <w:kern w:val="0"/>
          <w:szCs w:val="28"/>
          <w:lang w:val="zh-TW"/>
        </w:rPr>
        <w:t>7</w:t>
      </w:r>
      <w:r w:rsidR="00955188" w:rsidRPr="00584319">
        <w:rPr>
          <w:rFonts w:eastAsia="標楷體" w:hint="eastAsia"/>
          <w:b/>
          <w:color w:val="000000" w:themeColor="text1"/>
          <w:kern w:val="0"/>
          <w:szCs w:val="28"/>
          <w:lang w:val="zh-TW"/>
        </w:rPr>
        <w:t>-1</w:t>
      </w:r>
      <w:r w:rsidRPr="00584319">
        <w:rPr>
          <w:rFonts w:eastAsia="標楷體" w:hint="eastAsia"/>
          <w:b/>
          <w:color w:val="000000" w:themeColor="text1"/>
          <w:kern w:val="0"/>
          <w:szCs w:val="28"/>
          <w:lang w:val="zh-TW"/>
        </w:rPr>
        <w:t xml:space="preserve">  </w:t>
      </w:r>
      <w:r w:rsidR="0079365E" w:rsidRPr="00584319">
        <w:rPr>
          <w:rFonts w:eastAsia="標楷體" w:hint="eastAsia"/>
          <w:b/>
          <w:color w:val="000000" w:themeColor="text1"/>
          <w:kern w:val="0"/>
          <w:szCs w:val="28"/>
          <w:lang w:val="zh-TW"/>
        </w:rPr>
        <w:t>主要</w:t>
      </w:r>
      <w:r w:rsidRPr="00584319">
        <w:rPr>
          <w:rFonts w:eastAsia="標楷體" w:hint="eastAsia"/>
          <w:b/>
          <w:color w:val="0000FF"/>
          <w:kern w:val="0"/>
          <w:szCs w:val="28"/>
          <w:lang w:val="zh-TW"/>
        </w:rPr>
        <w:t>部門有無以任何形式行賄</w:t>
      </w:r>
      <w:r w:rsidRPr="00584319">
        <w:rPr>
          <w:rFonts w:eastAsia="標楷體" w:hint="eastAsia"/>
          <w:b/>
          <w:color w:val="000000" w:themeColor="text1"/>
          <w:kern w:val="0"/>
          <w:szCs w:val="28"/>
          <w:lang w:val="zh-TW"/>
        </w:rPr>
        <w:t>之比較</w:t>
      </w:r>
    </w:p>
    <w:tbl>
      <w:tblPr>
        <w:tblW w:w="6694"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47"/>
        <w:gridCol w:w="2273"/>
        <w:gridCol w:w="2274"/>
      </w:tblGrid>
      <w:tr w:rsidR="004A76DF" w:rsidRPr="00702542" w:rsidTr="00702542">
        <w:trPr>
          <w:trHeight w:val="285"/>
          <w:jc w:val="center"/>
        </w:trPr>
        <w:tc>
          <w:tcPr>
            <w:tcW w:w="2147" w:type="dxa"/>
            <w:shd w:val="clear" w:color="000000" w:fill="C0C0C0"/>
            <w:noWrap/>
            <w:vAlign w:val="center"/>
            <w:hideMark/>
          </w:tcPr>
          <w:p w:rsidR="004A76DF" w:rsidRPr="004A76DF" w:rsidRDefault="004A76DF" w:rsidP="00702542">
            <w:pPr>
              <w:widowControl/>
              <w:jc w:val="center"/>
              <w:rPr>
                <w:rFonts w:eastAsia="標楷體"/>
                <w:b/>
                <w:bCs/>
                <w:kern w:val="0"/>
                <w:sz w:val="22"/>
              </w:rPr>
            </w:pPr>
          </w:p>
        </w:tc>
        <w:tc>
          <w:tcPr>
            <w:tcW w:w="2273" w:type="dxa"/>
            <w:shd w:val="clear" w:color="000000" w:fill="C0C0C0"/>
            <w:vAlign w:val="center"/>
            <w:hideMark/>
          </w:tcPr>
          <w:p w:rsidR="004A76DF" w:rsidRPr="004A76DF" w:rsidRDefault="004A76DF" w:rsidP="00702542">
            <w:pPr>
              <w:widowControl/>
              <w:jc w:val="center"/>
              <w:rPr>
                <w:rFonts w:eastAsia="標楷體"/>
                <w:kern w:val="0"/>
                <w:sz w:val="22"/>
              </w:rPr>
            </w:pPr>
            <w:r w:rsidRPr="00702542">
              <w:rPr>
                <w:rFonts w:eastAsia="標楷體" w:hAnsi="標楷體"/>
                <w:kern w:val="0"/>
                <w:sz w:val="22"/>
                <w:szCs w:val="22"/>
              </w:rPr>
              <w:t>地區</w:t>
            </w:r>
          </w:p>
        </w:tc>
        <w:tc>
          <w:tcPr>
            <w:tcW w:w="2274" w:type="dxa"/>
            <w:shd w:val="clear" w:color="000000" w:fill="C0C0C0"/>
            <w:vAlign w:val="center"/>
            <w:hideMark/>
          </w:tcPr>
          <w:p w:rsidR="004A76DF" w:rsidRPr="004A76DF" w:rsidRDefault="004A76DF" w:rsidP="00702542">
            <w:pPr>
              <w:widowControl/>
              <w:jc w:val="center"/>
              <w:rPr>
                <w:rFonts w:eastAsia="標楷體"/>
                <w:kern w:val="0"/>
                <w:sz w:val="22"/>
              </w:rPr>
            </w:pPr>
            <w:r w:rsidRPr="004A76DF">
              <w:rPr>
                <w:rFonts w:eastAsia="標楷體" w:hAnsi="標楷體"/>
                <w:kern w:val="0"/>
                <w:sz w:val="22"/>
                <w:szCs w:val="22"/>
              </w:rPr>
              <w:t>曾行賄</w:t>
            </w:r>
          </w:p>
        </w:tc>
      </w:tr>
      <w:tr w:rsidR="00FC5DAE" w:rsidRPr="00702542" w:rsidTr="00702542">
        <w:trPr>
          <w:trHeight w:val="285"/>
          <w:jc w:val="center"/>
        </w:trPr>
        <w:tc>
          <w:tcPr>
            <w:tcW w:w="2147" w:type="dxa"/>
            <w:vMerge w:val="restart"/>
            <w:shd w:val="clear" w:color="auto" w:fill="auto"/>
            <w:noWrap/>
            <w:vAlign w:val="center"/>
            <w:hideMark/>
          </w:tcPr>
          <w:p w:rsidR="00FC5DAE" w:rsidRPr="004A76DF" w:rsidRDefault="00FC5DAE" w:rsidP="00702542">
            <w:pPr>
              <w:widowControl/>
              <w:jc w:val="center"/>
              <w:rPr>
                <w:rFonts w:eastAsia="標楷體"/>
                <w:kern w:val="0"/>
                <w:sz w:val="22"/>
              </w:rPr>
            </w:pPr>
            <w:r w:rsidRPr="004A76DF">
              <w:rPr>
                <w:rFonts w:eastAsia="標楷體" w:hAnsi="標楷體"/>
                <w:kern w:val="0"/>
                <w:sz w:val="22"/>
                <w:szCs w:val="22"/>
              </w:rPr>
              <w:t>教育</w:t>
            </w:r>
          </w:p>
        </w:tc>
        <w:tc>
          <w:tcPr>
            <w:tcW w:w="2273" w:type="dxa"/>
            <w:shd w:val="clear" w:color="auto" w:fill="auto"/>
            <w:noWrap/>
            <w:vAlign w:val="center"/>
            <w:hideMark/>
          </w:tcPr>
          <w:p w:rsidR="00FC5DAE" w:rsidRPr="004A76DF" w:rsidRDefault="00FC5DAE" w:rsidP="00702542">
            <w:pPr>
              <w:widowControl/>
              <w:jc w:val="center"/>
              <w:rPr>
                <w:rFonts w:eastAsia="標楷體"/>
                <w:kern w:val="0"/>
                <w:sz w:val="22"/>
              </w:rPr>
            </w:pPr>
            <w:r w:rsidRPr="00702542">
              <w:rPr>
                <w:rFonts w:eastAsia="標楷體" w:hAnsi="標楷體"/>
                <w:kern w:val="0"/>
                <w:sz w:val="22"/>
                <w:szCs w:val="22"/>
              </w:rPr>
              <w:t>臺灣</w:t>
            </w:r>
          </w:p>
        </w:tc>
        <w:tc>
          <w:tcPr>
            <w:tcW w:w="2274" w:type="dxa"/>
            <w:shd w:val="clear" w:color="auto" w:fill="auto"/>
            <w:noWrap/>
            <w:vAlign w:val="center"/>
            <w:hideMark/>
          </w:tcPr>
          <w:p w:rsidR="00FC5DAE" w:rsidRPr="004A76DF" w:rsidRDefault="00FC5DAE" w:rsidP="00702542">
            <w:pPr>
              <w:widowControl/>
              <w:jc w:val="center"/>
              <w:rPr>
                <w:rFonts w:eastAsia="標楷體"/>
                <w:kern w:val="0"/>
                <w:sz w:val="22"/>
              </w:rPr>
            </w:pPr>
            <w:r w:rsidRPr="004A76DF">
              <w:rPr>
                <w:rFonts w:eastAsia="標楷體"/>
                <w:kern w:val="0"/>
                <w:sz w:val="22"/>
                <w:szCs w:val="22"/>
              </w:rPr>
              <w:t>16%</w:t>
            </w:r>
          </w:p>
        </w:tc>
      </w:tr>
      <w:tr w:rsidR="00702542" w:rsidRPr="00702542" w:rsidTr="00702542">
        <w:trPr>
          <w:trHeight w:val="285"/>
          <w:jc w:val="center"/>
        </w:trPr>
        <w:tc>
          <w:tcPr>
            <w:tcW w:w="2147" w:type="dxa"/>
            <w:vMerge/>
            <w:shd w:val="clear" w:color="auto" w:fill="auto"/>
            <w:noWrap/>
            <w:vAlign w:val="center"/>
            <w:hideMark/>
          </w:tcPr>
          <w:p w:rsidR="00702542" w:rsidRPr="00702542" w:rsidRDefault="00702542" w:rsidP="00702542">
            <w:pPr>
              <w:widowControl/>
              <w:jc w:val="center"/>
              <w:rPr>
                <w:rFonts w:eastAsia="標楷體"/>
                <w:kern w:val="0"/>
                <w:sz w:val="22"/>
              </w:rPr>
            </w:pPr>
          </w:p>
        </w:tc>
        <w:tc>
          <w:tcPr>
            <w:tcW w:w="2273"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hAnsi="標楷體"/>
                <w:kern w:val="0"/>
                <w:sz w:val="22"/>
                <w:szCs w:val="22"/>
              </w:rPr>
              <w:t>全球</w:t>
            </w:r>
          </w:p>
        </w:tc>
        <w:tc>
          <w:tcPr>
            <w:tcW w:w="2274"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kern w:val="0"/>
                <w:sz w:val="22"/>
                <w:szCs w:val="22"/>
              </w:rPr>
              <w:t>17%</w:t>
            </w:r>
          </w:p>
        </w:tc>
      </w:tr>
      <w:tr w:rsidR="00702542" w:rsidRPr="00702542" w:rsidTr="00702542">
        <w:trPr>
          <w:trHeight w:val="285"/>
          <w:jc w:val="center"/>
        </w:trPr>
        <w:tc>
          <w:tcPr>
            <w:tcW w:w="2147" w:type="dxa"/>
            <w:vMerge w:val="restart"/>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hAnsi="標楷體"/>
                <w:kern w:val="0"/>
                <w:sz w:val="22"/>
                <w:szCs w:val="22"/>
              </w:rPr>
              <w:t>司法</w:t>
            </w:r>
          </w:p>
        </w:tc>
        <w:tc>
          <w:tcPr>
            <w:tcW w:w="2273" w:type="dxa"/>
            <w:shd w:val="clear" w:color="auto" w:fill="auto"/>
            <w:noWrap/>
            <w:vAlign w:val="center"/>
            <w:hideMark/>
          </w:tcPr>
          <w:p w:rsidR="00702542" w:rsidRPr="004A76DF" w:rsidRDefault="00702542" w:rsidP="00702542">
            <w:pPr>
              <w:widowControl/>
              <w:jc w:val="center"/>
              <w:rPr>
                <w:rFonts w:eastAsia="標楷體"/>
                <w:kern w:val="0"/>
                <w:sz w:val="22"/>
              </w:rPr>
            </w:pPr>
            <w:r w:rsidRPr="00702542">
              <w:rPr>
                <w:rFonts w:eastAsia="標楷體" w:hAnsi="標楷體"/>
                <w:kern w:val="0"/>
                <w:sz w:val="22"/>
                <w:szCs w:val="22"/>
              </w:rPr>
              <w:t>臺灣</w:t>
            </w:r>
          </w:p>
        </w:tc>
        <w:tc>
          <w:tcPr>
            <w:tcW w:w="2274" w:type="dxa"/>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kern w:val="0"/>
                <w:sz w:val="22"/>
                <w:szCs w:val="22"/>
              </w:rPr>
              <w:t>35%</w:t>
            </w:r>
          </w:p>
        </w:tc>
      </w:tr>
      <w:tr w:rsidR="00702542" w:rsidRPr="00702542" w:rsidTr="00702542">
        <w:trPr>
          <w:trHeight w:val="285"/>
          <w:jc w:val="center"/>
        </w:trPr>
        <w:tc>
          <w:tcPr>
            <w:tcW w:w="2147" w:type="dxa"/>
            <w:vMerge/>
            <w:shd w:val="clear" w:color="auto" w:fill="auto"/>
            <w:noWrap/>
            <w:vAlign w:val="center"/>
            <w:hideMark/>
          </w:tcPr>
          <w:p w:rsidR="00702542" w:rsidRPr="00702542" w:rsidRDefault="00702542" w:rsidP="00702542">
            <w:pPr>
              <w:widowControl/>
              <w:jc w:val="center"/>
              <w:rPr>
                <w:rFonts w:eastAsia="標楷體"/>
                <w:kern w:val="0"/>
                <w:sz w:val="22"/>
              </w:rPr>
            </w:pPr>
          </w:p>
        </w:tc>
        <w:tc>
          <w:tcPr>
            <w:tcW w:w="2273"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hAnsi="標楷體"/>
                <w:kern w:val="0"/>
                <w:sz w:val="22"/>
                <w:szCs w:val="22"/>
              </w:rPr>
              <w:t>全球</w:t>
            </w:r>
          </w:p>
        </w:tc>
        <w:tc>
          <w:tcPr>
            <w:tcW w:w="2274"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kern w:val="0"/>
                <w:sz w:val="22"/>
                <w:szCs w:val="22"/>
              </w:rPr>
              <w:t>25%</w:t>
            </w:r>
          </w:p>
        </w:tc>
      </w:tr>
      <w:tr w:rsidR="00702542" w:rsidRPr="00702542" w:rsidTr="00702542">
        <w:trPr>
          <w:trHeight w:val="285"/>
          <w:jc w:val="center"/>
        </w:trPr>
        <w:tc>
          <w:tcPr>
            <w:tcW w:w="2147" w:type="dxa"/>
            <w:vMerge w:val="restart"/>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hAnsi="標楷體"/>
                <w:kern w:val="0"/>
                <w:sz w:val="22"/>
                <w:szCs w:val="22"/>
              </w:rPr>
              <w:t>醫療服務</w:t>
            </w:r>
          </w:p>
        </w:tc>
        <w:tc>
          <w:tcPr>
            <w:tcW w:w="2273" w:type="dxa"/>
            <w:shd w:val="clear" w:color="auto" w:fill="auto"/>
            <w:noWrap/>
            <w:vAlign w:val="center"/>
            <w:hideMark/>
          </w:tcPr>
          <w:p w:rsidR="00702542" w:rsidRPr="004A76DF" w:rsidRDefault="00702542" w:rsidP="00702542">
            <w:pPr>
              <w:widowControl/>
              <w:jc w:val="center"/>
              <w:rPr>
                <w:rFonts w:eastAsia="標楷體"/>
                <w:kern w:val="0"/>
                <w:sz w:val="22"/>
              </w:rPr>
            </w:pPr>
            <w:r w:rsidRPr="00702542">
              <w:rPr>
                <w:rFonts w:eastAsia="標楷體" w:hAnsi="標楷體"/>
                <w:kern w:val="0"/>
                <w:sz w:val="22"/>
                <w:szCs w:val="22"/>
              </w:rPr>
              <w:t>臺灣</w:t>
            </w:r>
          </w:p>
        </w:tc>
        <w:tc>
          <w:tcPr>
            <w:tcW w:w="2274" w:type="dxa"/>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kern w:val="0"/>
                <w:sz w:val="22"/>
                <w:szCs w:val="22"/>
              </w:rPr>
              <w:t>21%</w:t>
            </w:r>
          </w:p>
        </w:tc>
      </w:tr>
      <w:tr w:rsidR="00702542" w:rsidRPr="00702542" w:rsidTr="00702542">
        <w:trPr>
          <w:trHeight w:val="285"/>
          <w:jc w:val="center"/>
        </w:trPr>
        <w:tc>
          <w:tcPr>
            <w:tcW w:w="2147" w:type="dxa"/>
            <w:vMerge/>
            <w:shd w:val="clear" w:color="auto" w:fill="auto"/>
            <w:noWrap/>
            <w:vAlign w:val="center"/>
            <w:hideMark/>
          </w:tcPr>
          <w:p w:rsidR="00702542" w:rsidRPr="00702542" w:rsidRDefault="00702542" w:rsidP="00702542">
            <w:pPr>
              <w:widowControl/>
              <w:jc w:val="center"/>
              <w:rPr>
                <w:rFonts w:eastAsia="標楷體"/>
                <w:kern w:val="0"/>
                <w:sz w:val="22"/>
              </w:rPr>
            </w:pPr>
          </w:p>
        </w:tc>
        <w:tc>
          <w:tcPr>
            <w:tcW w:w="2273"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hAnsi="標楷體"/>
                <w:kern w:val="0"/>
                <w:sz w:val="22"/>
                <w:szCs w:val="22"/>
              </w:rPr>
              <w:t>全球</w:t>
            </w:r>
          </w:p>
        </w:tc>
        <w:tc>
          <w:tcPr>
            <w:tcW w:w="2274"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kern w:val="0"/>
                <w:sz w:val="22"/>
                <w:szCs w:val="22"/>
              </w:rPr>
              <w:t>19%</w:t>
            </w:r>
          </w:p>
        </w:tc>
      </w:tr>
      <w:tr w:rsidR="00702542" w:rsidRPr="00702542" w:rsidTr="00702542">
        <w:trPr>
          <w:trHeight w:val="285"/>
          <w:jc w:val="center"/>
        </w:trPr>
        <w:tc>
          <w:tcPr>
            <w:tcW w:w="2147" w:type="dxa"/>
            <w:vMerge w:val="restart"/>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hAnsi="標楷體"/>
                <w:kern w:val="0"/>
                <w:sz w:val="22"/>
                <w:szCs w:val="22"/>
              </w:rPr>
              <w:t>警察</w:t>
            </w:r>
          </w:p>
        </w:tc>
        <w:tc>
          <w:tcPr>
            <w:tcW w:w="2273" w:type="dxa"/>
            <w:shd w:val="clear" w:color="auto" w:fill="auto"/>
            <w:noWrap/>
            <w:vAlign w:val="center"/>
            <w:hideMark/>
          </w:tcPr>
          <w:p w:rsidR="00702542" w:rsidRPr="004A76DF" w:rsidRDefault="00702542" w:rsidP="00702542">
            <w:pPr>
              <w:widowControl/>
              <w:jc w:val="center"/>
              <w:rPr>
                <w:rFonts w:eastAsia="標楷體"/>
                <w:kern w:val="0"/>
                <w:sz w:val="22"/>
              </w:rPr>
            </w:pPr>
            <w:r w:rsidRPr="00702542">
              <w:rPr>
                <w:rFonts w:eastAsia="標楷體" w:hAnsi="標楷體"/>
                <w:kern w:val="0"/>
                <w:sz w:val="22"/>
                <w:szCs w:val="22"/>
              </w:rPr>
              <w:t>臺灣</w:t>
            </w:r>
          </w:p>
        </w:tc>
        <w:tc>
          <w:tcPr>
            <w:tcW w:w="2274" w:type="dxa"/>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kern w:val="0"/>
                <w:sz w:val="22"/>
                <w:szCs w:val="22"/>
              </w:rPr>
              <w:t>16%</w:t>
            </w:r>
          </w:p>
        </w:tc>
      </w:tr>
      <w:tr w:rsidR="00702542" w:rsidRPr="00702542" w:rsidTr="00702542">
        <w:trPr>
          <w:trHeight w:val="285"/>
          <w:jc w:val="center"/>
        </w:trPr>
        <w:tc>
          <w:tcPr>
            <w:tcW w:w="2147" w:type="dxa"/>
            <w:vMerge/>
            <w:shd w:val="clear" w:color="auto" w:fill="auto"/>
            <w:noWrap/>
            <w:vAlign w:val="center"/>
            <w:hideMark/>
          </w:tcPr>
          <w:p w:rsidR="00702542" w:rsidRPr="00702542" w:rsidRDefault="00702542" w:rsidP="00702542">
            <w:pPr>
              <w:widowControl/>
              <w:jc w:val="center"/>
              <w:rPr>
                <w:rFonts w:eastAsia="標楷體"/>
                <w:kern w:val="0"/>
                <w:sz w:val="22"/>
              </w:rPr>
            </w:pPr>
          </w:p>
        </w:tc>
        <w:tc>
          <w:tcPr>
            <w:tcW w:w="2273"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hAnsi="標楷體"/>
                <w:kern w:val="0"/>
                <w:sz w:val="22"/>
                <w:szCs w:val="22"/>
              </w:rPr>
              <w:t>全球</w:t>
            </w:r>
          </w:p>
        </w:tc>
        <w:tc>
          <w:tcPr>
            <w:tcW w:w="2274"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kern w:val="0"/>
                <w:sz w:val="22"/>
                <w:szCs w:val="22"/>
              </w:rPr>
              <w:t>32%</w:t>
            </w:r>
          </w:p>
        </w:tc>
      </w:tr>
      <w:tr w:rsidR="00702542" w:rsidRPr="00702542" w:rsidTr="00702542">
        <w:trPr>
          <w:trHeight w:val="285"/>
          <w:jc w:val="center"/>
        </w:trPr>
        <w:tc>
          <w:tcPr>
            <w:tcW w:w="2147" w:type="dxa"/>
            <w:vMerge w:val="restart"/>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hAnsi="標楷體"/>
                <w:kern w:val="0"/>
                <w:sz w:val="22"/>
                <w:szCs w:val="22"/>
              </w:rPr>
              <w:t>註冊與許可證服務</w:t>
            </w:r>
          </w:p>
        </w:tc>
        <w:tc>
          <w:tcPr>
            <w:tcW w:w="2273" w:type="dxa"/>
            <w:shd w:val="clear" w:color="auto" w:fill="auto"/>
            <w:noWrap/>
            <w:vAlign w:val="center"/>
            <w:hideMark/>
          </w:tcPr>
          <w:p w:rsidR="00702542" w:rsidRPr="004A76DF" w:rsidRDefault="00702542" w:rsidP="00702542">
            <w:pPr>
              <w:widowControl/>
              <w:jc w:val="center"/>
              <w:rPr>
                <w:rFonts w:eastAsia="標楷體"/>
                <w:kern w:val="0"/>
                <w:sz w:val="22"/>
              </w:rPr>
            </w:pPr>
            <w:r w:rsidRPr="00702542">
              <w:rPr>
                <w:rFonts w:eastAsia="標楷體" w:hAnsi="標楷體"/>
                <w:kern w:val="0"/>
                <w:sz w:val="22"/>
                <w:szCs w:val="22"/>
              </w:rPr>
              <w:t>臺灣</w:t>
            </w:r>
          </w:p>
        </w:tc>
        <w:tc>
          <w:tcPr>
            <w:tcW w:w="2274" w:type="dxa"/>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kern w:val="0"/>
                <w:sz w:val="22"/>
                <w:szCs w:val="22"/>
              </w:rPr>
              <w:t>15%</w:t>
            </w:r>
          </w:p>
        </w:tc>
      </w:tr>
      <w:tr w:rsidR="00702542" w:rsidRPr="00702542" w:rsidTr="00702542">
        <w:trPr>
          <w:trHeight w:val="285"/>
          <w:jc w:val="center"/>
        </w:trPr>
        <w:tc>
          <w:tcPr>
            <w:tcW w:w="2147" w:type="dxa"/>
            <w:vMerge/>
            <w:shd w:val="clear" w:color="auto" w:fill="auto"/>
            <w:noWrap/>
            <w:vAlign w:val="center"/>
            <w:hideMark/>
          </w:tcPr>
          <w:p w:rsidR="00702542" w:rsidRPr="00702542" w:rsidRDefault="00702542" w:rsidP="00702542">
            <w:pPr>
              <w:widowControl/>
              <w:jc w:val="center"/>
              <w:rPr>
                <w:rFonts w:eastAsia="標楷體"/>
                <w:kern w:val="0"/>
                <w:sz w:val="22"/>
              </w:rPr>
            </w:pPr>
          </w:p>
        </w:tc>
        <w:tc>
          <w:tcPr>
            <w:tcW w:w="2273"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hAnsi="標楷體"/>
                <w:kern w:val="0"/>
                <w:sz w:val="22"/>
                <w:szCs w:val="22"/>
              </w:rPr>
              <w:t>全球</w:t>
            </w:r>
          </w:p>
        </w:tc>
        <w:tc>
          <w:tcPr>
            <w:tcW w:w="2274"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kern w:val="0"/>
                <w:sz w:val="22"/>
                <w:szCs w:val="22"/>
              </w:rPr>
              <w:t>22%</w:t>
            </w:r>
          </w:p>
        </w:tc>
      </w:tr>
      <w:tr w:rsidR="00702542" w:rsidRPr="00702542" w:rsidTr="00702542">
        <w:trPr>
          <w:trHeight w:val="285"/>
          <w:jc w:val="center"/>
        </w:trPr>
        <w:tc>
          <w:tcPr>
            <w:tcW w:w="2147" w:type="dxa"/>
            <w:vMerge w:val="restart"/>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hAnsi="標楷體"/>
                <w:kern w:val="0"/>
                <w:sz w:val="22"/>
                <w:szCs w:val="22"/>
              </w:rPr>
              <w:t>公用事業</w:t>
            </w:r>
          </w:p>
        </w:tc>
        <w:tc>
          <w:tcPr>
            <w:tcW w:w="2273" w:type="dxa"/>
            <w:shd w:val="clear" w:color="auto" w:fill="auto"/>
            <w:noWrap/>
            <w:vAlign w:val="center"/>
            <w:hideMark/>
          </w:tcPr>
          <w:p w:rsidR="00702542" w:rsidRPr="004A76DF" w:rsidRDefault="00702542" w:rsidP="00702542">
            <w:pPr>
              <w:widowControl/>
              <w:jc w:val="center"/>
              <w:rPr>
                <w:rFonts w:eastAsia="標楷體"/>
                <w:kern w:val="0"/>
                <w:sz w:val="22"/>
              </w:rPr>
            </w:pPr>
            <w:r w:rsidRPr="00702542">
              <w:rPr>
                <w:rFonts w:eastAsia="標楷體" w:hAnsi="標楷體"/>
                <w:kern w:val="0"/>
                <w:sz w:val="22"/>
                <w:szCs w:val="22"/>
              </w:rPr>
              <w:t>臺灣</w:t>
            </w:r>
          </w:p>
        </w:tc>
        <w:tc>
          <w:tcPr>
            <w:tcW w:w="2274" w:type="dxa"/>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kern w:val="0"/>
                <w:sz w:val="22"/>
                <w:szCs w:val="22"/>
              </w:rPr>
              <w:t>17%</w:t>
            </w:r>
          </w:p>
        </w:tc>
      </w:tr>
      <w:tr w:rsidR="00702542" w:rsidRPr="00702542" w:rsidTr="00702542">
        <w:trPr>
          <w:trHeight w:val="285"/>
          <w:jc w:val="center"/>
        </w:trPr>
        <w:tc>
          <w:tcPr>
            <w:tcW w:w="2147" w:type="dxa"/>
            <w:vMerge/>
            <w:shd w:val="clear" w:color="auto" w:fill="auto"/>
            <w:noWrap/>
            <w:vAlign w:val="center"/>
            <w:hideMark/>
          </w:tcPr>
          <w:p w:rsidR="00702542" w:rsidRPr="00702542" w:rsidRDefault="00702542" w:rsidP="00702542">
            <w:pPr>
              <w:widowControl/>
              <w:jc w:val="center"/>
              <w:rPr>
                <w:rFonts w:eastAsia="標楷體"/>
                <w:kern w:val="0"/>
                <w:sz w:val="22"/>
              </w:rPr>
            </w:pPr>
          </w:p>
        </w:tc>
        <w:tc>
          <w:tcPr>
            <w:tcW w:w="2273"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hAnsi="標楷體"/>
                <w:kern w:val="0"/>
                <w:sz w:val="22"/>
                <w:szCs w:val="22"/>
              </w:rPr>
              <w:t>全球</w:t>
            </w:r>
          </w:p>
        </w:tc>
        <w:tc>
          <w:tcPr>
            <w:tcW w:w="2274"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kern w:val="0"/>
                <w:sz w:val="22"/>
                <w:szCs w:val="22"/>
              </w:rPr>
              <w:t>13%</w:t>
            </w:r>
          </w:p>
        </w:tc>
      </w:tr>
      <w:tr w:rsidR="00702542" w:rsidRPr="00702542" w:rsidTr="00702542">
        <w:trPr>
          <w:trHeight w:val="285"/>
          <w:jc w:val="center"/>
        </w:trPr>
        <w:tc>
          <w:tcPr>
            <w:tcW w:w="2147" w:type="dxa"/>
            <w:vMerge w:val="restart"/>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hAnsi="標楷體"/>
                <w:kern w:val="0"/>
                <w:sz w:val="22"/>
                <w:szCs w:val="22"/>
              </w:rPr>
              <w:t>稅務</w:t>
            </w:r>
          </w:p>
        </w:tc>
        <w:tc>
          <w:tcPr>
            <w:tcW w:w="2273" w:type="dxa"/>
            <w:shd w:val="clear" w:color="auto" w:fill="auto"/>
            <w:noWrap/>
            <w:vAlign w:val="center"/>
            <w:hideMark/>
          </w:tcPr>
          <w:p w:rsidR="00702542" w:rsidRPr="004A76DF" w:rsidRDefault="00702542" w:rsidP="00702542">
            <w:pPr>
              <w:widowControl/>
              <w:jc w:val="center"/>
              <w:rPr>
                <w:rFonts w:eastAsia="標楷體"/>
                <w:kern w:val="0"/>
                <w:sz w:val="22"/>
              </w:rPr>
            </w:pPr>
            <w:r w:rsidRPr="00702542">
              <w:rPr>
                <w:rFonts w:eastAsia="標楷體" w:hAnsi="標楷體"/>
                <w:kern w:val="0"/>
                <w:sz w:val="22"/>
                <w:szCs w:val="22"/>
              </w:rPr>
              <w:t>臺灣</w:t>
            </w:r>
          </w:p>
        </w:tc>
        <w:tc>
          <w:tcPr>
            <w:tcW w:w="2274" w:type="dxa"/>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kern w:val="0"/>
                <w:sz w:val="22"/>
                <w:szCs w:val="22"/>
              </w:rPr>
              <w:t>15%</w:t>
            </w:r>
          </w:p>
        </w:tc>
      </w:tr>
      <w:tr w:rsidR="00702542" w:rsidRPr="00702542" w:rsidTr="00702542">
        <w:trPr>
          <w:trHeight w:val="285"/>
          <w:jc w:val="center"/>
        </w:trPr>
        <w:tc>
          <w:tcPr>
            <w:tcW w:w="2147" w:type="dxa"/>
            <w:vMerge/>
            <w:shd w:val="clear" w:color="auto" w:fill="auto"/>
            <w:noWrap/>
            <w:vAlign w:val="center"/>
            <w:hideMark/>
          </w:tcPr>
          <w:p w:rsidR="00702542" w:rsidRPr="00702542" w:rsidRDefault="00702542" w:rsidP="00702542">
            <w:pPr>
              <w:widowControl/>
              <w:jc w:val="center"/>
              <w:rPr>
                <w:rFonts w:eastAsia="標楷體"/>
                <w:kern w:val="0"/>
                <w:sz w:val="22"/>
              </w:rPr>
            </w:pPr>
          </w:p>
        </w:tc>
        <w:tc>
          <w:tcPr>
            <w:tcW w:w="2273"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hAnsi="標楷體"/>
                <w:kern w:val="0"/>
                <w:sz w:val="22"/>
                <w:szCs w:val="22"/>
              </w:rPr>
              <w:t>全球</w:t>
            </w:r>
          </w:p>
        </w:tc>
        <w:tc>
          <w:tcPr>
            <w:tcW w:w="2274"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kern w:val="0"/>
                <w:sz w:val="22"/>
                <w:szCs w:val="22"/>
              </w:rPr>
              <w:t>16%</w:t>
            </w:r>
          </w:p>
        </w:tc>
      </w:tr>
      <w:tr w:rsidR="00702542" w:rsidRPr="00702542" w:rsidTr="00702542">
        <w:trPr>
          <w:trHeight w:val="285"/>
          <w:jc w:val="center"/>
        </w:trPr>
        <w:tc>
          <w:tcPr>
            <w:tcW w:w="2147" w:type="dxa"/>
            <w:vMerge w:val="restart"/>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hAnsi="標楷體"/>
                <w:kern w:val="0"/>
                <w:sz w:val="22"/>
                <w:szCs w:val="22"/>
              </w:rPr>
              <w:t>土地服務</w:t>
            </w:r>
          </w:p>
        </w:tc>
        <w:tc>
          <w:tcPr>
            <w:tcW w:w="2273" w:type="dxa"/>
            <w:shd w:val="clear" w:color="auto" w:fill="auto"/>
            <w:noWrap/>
            <w:vAlign w:val="center"/>
            <w:hideMark/>
          </w:tcPr>
          <w:p w:rsidR="00702542" w:rsidRPr="004A76DF" w:rsidRDefault="00702542" w:rsidP="00702542">
            <w:pPr>
              <w:widowControl/>
              <w:jc w:val="center"/>
              <w:rPr>
                <w:rFonts w:eastAsia="標楷體"/>
                <w:kern w:val="0"/>
                <w:sz w:val="22"/>
              </w:rPr>
            </w:pPr>
            <w:r w:rsidRPr="00702542">
              <w:rPr>
                <w:rFonts w:eastAsia="標楷體" w:hAnsi="標楷體"/>
                <w:kern w:val="0"/>
                <w:sz w:val="22"/>
                <w:szCs w:val="22"/>
              </w:rPr>
              <w:t>臺灣</w:t>
            </w:r>
          </w:p>
        </w:tc>
        <w:tc>
          <w:tcPr>
            <w:tcW w:w="2274" w:type="dxa"/>
            <w:shd w:val="clear" w:color="auto" w:fill="auto"/>
            <w:noWrap/>
            <w:vAlign w:val="center"/>
            <w:hideMark/>
          </w:tcPr>
          <w:p w:rsidR="00702542" w:rsidRPr="004A76DF" w:rsidRDefault="00702542" w:rsidP="00702542">
            <w:pPr>
              <w:widowControl/>
              <w:jc w:val="center"/>
              <w:rPr>
                <w:rFonts w:eastAsia="標楷體"/>
                <w:kern w:val="0"/>
                <w:sz w:val="22"/>
              </w:rPr>
            </w:pPr>
            <w:r w:rsidRPr="004A76DF">
              <w:rPr>
                <w:rFonts w:eastAsia="標楷體"/>
                <w:kern w:val="0"/>
                <w:sz w:val="22"/>
                <w:szCs w:val="22"/>
              </w:rPr>
              <w:t>11%</w:t>
            </w:r>
          </w:p>
        </w:tc>
      </w:tr>
      <w:tr w:rsidR="00702542" w:rsidRPr="00702542" w:rsidTr="00702542">
        <w:trPr>
          <w:trHeight w:val="285"/>
          <w:jc w:val="center"/>
        </w:trPr>
        <w:tc>
          <w:tcPr>
            <w:tcW w:w="2147" w:type="dxa"/>
            <w:vMerge/>
            <w:shd w:val="clear" w:color="auto" w:fill="auto"/>
            <w:noWrap/>
            <w:vAlign w:val="center"/>
            <w:hideMark/>
          </w:tcPr>
          <w:p w:rsidR="00702542" w:rsidRPr="00702542" w:rsidRDefault="00702542" w:rsidP="00702542">
            <w:pPr>
              <w:widowControl/>
              <w:jc w:val="center"/>
              <w:rPr>
                <w:rFonts w:eastAsia="標楷體"/>
                <w:kern w:val="0"/>
                <w:sz w:val="22"/>
              </w:rPr>
            </w:pPr>
          </w:p>
        </w:tc>
        <w:tc>
          <w:tcPr>
            <w:tcW w:w="2273"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hAnsi="標楷體"/>
                <w:kern w:val="0"/>
                <w:sz w:val="22"/>
                <w:szCs w:val="22"/>
              </w:rPr>
              <w:t>全球</w:t>
            </w:r>
          </w:p>
        </w:tc>
        <w:tc>
          <w:tcPr>
            <w:tcW w:w="2274" w:type="dxa"/>
            <w:shd w:val="clear" w:color="auto" w:fill="auto"/>
            <w:noWrap/>
            <w:vAlign w:val="center"/>
            <w:hideMark/>
          </w:tcPr>
          <w:p w:rsidR="00702542" w:rsidRPr="00702542" w:rsidRDefault="00702542" w:rsidP="00702542">
            <w:pPr>
              <w:widowControl/>
              <w:jc w:val="center"/>
              <w:rPr>
                <w:rFonts w:eastAsia="標楷體"/>
                <w:kern w:val="0"/>
                <w:sz w:val="22"/>
              </w:rPr>
            </w:pPr>
            <w:r w:rsidRPr="00702542">
              <w:rPr>
                <w:rFonts w:eastAsia="標楷體"/>
                <w:kern w:val="0"/>
                <w:sz w:val="22"/>
                <w:szCs w:val="22"/>
              </w:rPr>
              <w:t>22%</w:t>
            </w:r>
          </w:p>
        </w:tc>
      </w:tr>
    </w:tbl>
    <w:p w:rsidR="004B7AED" w:rsidRDefault="004B7AED" w:rsidP="004B7AED">
      <w:pPr>
        <w:pStyle w:val="aa"/>
        <w:autoSpaceDE w:val="0"/>
        <w:autoSpaceDN w:val="0"/>
        <w:adjustRightInd w:val="0"/>
        <w:spacing w:line="460" w:lineRule="exact"/>
        <w:ind w:leftChars="0" w:left="1134"/>
        <w:jc w:val="both"/>
        <w:rPr>
          <w:rFonts w:eastAsia="標楷體"/>
          <w:b/>
          <w:color w:val="0000FF"/>
          <w:kern w:val="0"/>
          <w:sz w:val="28"/>
          <w:szCs w:val="28"/>
          <w:lang w:val="zh-TW"/>
        </w:rPr>
      </w:pPr>
    </w:p>
    <w:p w:rsidR="00F51D66" w:rsidRDefault="00F51D66" w:rsidP="004B7AED">
      <w:pPr>
        <w:pStyle w:val="aa"/>
        <w:autoSpaceDE w:val="0"/>
        <w:autoSpaceDN w:val="0"/>
        <w:adjustRightInd w:val="0"/>
        <w:spacing w:line="460" w:lineRule="exact"/>
        <w:ind w:leftChars="0" w:left="1134"/>
        <w:jc w:val="both"/>
        <w:rPr>
          <w:rFonts w:eastAsia="標楷體"/>
          <w:b/>
          <w:color w:val="0000FF"/>
          <w:kern w:val="0"/>
          <w:sz w:val="28"/>
          <w:szCs w:val="28"/>
          <w:lang w:val="zh-TW"/>
        </w:rPr>
      </w:pPr>
    </w:p>
    <w:p w:rsidR="00EF0C6F" w:rsidRPr="00584319" w:rsidRDefault="00EF0C6F" w:rsidP="004B7AED">
      <w:pPr>
        <w:pStyle w:val="aa"/>
        <w:autoSpaceDE w:val="0"/>
        <w:autoSpaceDN w:val="0"/>
        <w:adjustRightInd w:val="0"/>
        <w:spacing w:line="460" w:lineRule="exact"/>
        <w:ind w:leftChars="0" w:left="1134"/>
        <w:jc w:val="both"/>
        <w:rPr>
          <w:rFonts w:eastAsia="標楷體"/>
          <w:b/>
          <w:color w:val="0000FF"/>
          <w:kern w:val="0"/>
          <w:szCs w:val="28"/>
          <w:lang w:val="zh-TW"/>
        </w:rPr>
      </w:pPr>
      <w:r w:rsidRPr="00584319">
        <w:rPr>
          <w:rFonts w:eastAsia="標楷體" w:hint="eastAsia"/>
          <w:b/>
          <w:color w:val="000000" w:themeColor="text1"/>
          <w:kern w:val="0"/>
          <w:szCs w:val="28"/>
          <w:lang w:val="zh-TW"/>
        </w:rPr>
        <w:lastRenderedPageBreak/>
        <w:t>表</w:t>
      </w:r>
      <w:r w:rsidR="00955188" w:rsidRPr="00584319">
        <w:rPr>
          <w:rFonts w:eastAsia="標楷體" w:hint="eastAsia"/>
          <w:b/>
          <w:color w:val="000000" w:themeColor="text1"/>
          <w:kern w:val="0"/>
          <w:szCs w:val="28"/>
          <w:lang w:val="zh-TW"/>
        </w:rPr>
        <w:t>7-2</w:t>
      </w:r>
      <w:r w:rsidRPr="00584319">
        <w:rPr>
          <w:rFonts w:eastAsia="標楷體" w:hint="eastAsia"/>
          <w:b/>
          <w:color w:val="000000" w:themeColor="text1"/>
          <w:kern w:val="0"/>
          <w:szCs w:val="28"/>
          <w:lang w:val="zh-TW"/>
        </w:rPr>
        <w:t xml:space="preserve">  </w:t>
      </w:r>
      <w:r w:rsidRPr="00584319">
        <w:rPr>
          <w:rFonts w:eastAsia="標楷體" w:hint="eastAsia"/>
          <w:b/>
          <w:color w:val="0000FF"/>
          <w:kern w:val="0"/>
          <w:szCs w:val="28"/>
          <w:lang w:val="zh-TW"/>
        </w:rPr>
        <w:t>與</w:t>
      </w:r>
      <w:r w:rsidR="005219CD" w:rsidRPr="00584319">
        <w:rPr>
          <w:rFonts w:eastAsia="標楷體" w:hint="eastAsia"/>
          <w:b/>
          <w:color w:val="0000FF"/>
          <w:kern w:val="0"/>
          <w:szCs w:val="28"/>
          <w:lang w:val="zh-TW"/>
        </w:rPr>
        <w:t>教育等</w:t>
      </w:r>
      <w:r w:rsidR="005219CD" w:rsidRPr="00584319">
        <w:rPr>
          <w:rFonts w:eastAsia="標楷體" w:hint="eastAsia"/>
          <w:b/>
          <w:color w:val="0000FF"/>
          <w:kern w:val="0"/>
          <w:szCs w:val="28"/>
          <w:lang w:val="zh-TW"/>
        </w:rPr>
        <w:t>8</w:t>
      </w:r>
      <w:r w:rsidR="005219CD" w:rsidRPr="00584319">
        <w:rPr>
          <w:rFonts w:eastAsia="標楷體" w:hint="eastAsia"/>
          <w:b/>
          <w:color w:val="0000FF"/>
          <w:kern w:val="0"/>
          <w:szCs w:val="28"/>
          <w:lang w:val="zh-TW"/>
        </w:rPr>
        <w:t>部門其中之一</w:t>
      </w:r>
      <w:r w:rsidRPr="00584319">
        <w:rPr>
          <w:rFonts w:eastAsia="標楷體" w:hint="eastAsia"/>
          <w:b/>
          <w:color w:val="0000FF"/>
          <w:kern w:val="0"/>
          <w:szCs w:val="28"/>
          <w:lang w:val="zh-TW"/>
        </w:rPr>
        <w:t>有接觸過是否曾行賄以得到這些服務</w:t>
      </w:r>
      <w:r w:rsidRPr="00584319">
        <w:rPr>
          <w:rFonts w:eastAsia="標楷體" w:hint="eastAsia"/>
          <w:b/>
          <w:color w:val="000000" w:themeColor="text1"/>
          <w:kern w:val="0"/>
          <w:szCs w:val="28"/>
          <w:lang w:val="zh-TW"/>
        </w:rPr>
        <w:t>之比較</w:t>
      </w:r>
    </w:p>
    <w:tbl>
      <w:tblPr>
        <w:tblW w:w="4688" w:type="dxa"/>
        <w:jc w:val="center"/>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62"/>
        <w:gridCol w:w="1563"/>
        <w:gridCol w:w="1563"/>
      </w:tblGrid>
      <w:tr w:rsidR="005219CD" w:rsidRPr="005219CD" w:rsidTr="00B433F5">
        <w:trPr>
          <w:trHeight w:val="285"/>
          <w:jc w:val="center"/>
        </w:trPr>
        <w:tc>
          <w:tcPr>
            <w:tcW w:w="1562" w:type="dxa"/>
            <w:shd w:val="clear" w:color="000000" w:fill="C0C0C0"/>
            <w:noWrap/>
            <w:vAlign w:val="center"/>
            <w:hideMark/>
          </w:tcPr>
          <w:p w:rsidR="005219CD" w:rsidRPr="005219CD" w:rsidRDefault="00B433F5" w:rsidP="005219CD">
            <w:pPr>
              <w:widowControl/>
              <w:jc w:val="center"/>
              <w:rPr>
                <w:rFonts w:eastAsia="標楷體"/>
                <w:b/>
                <w:bCs/>
                <w:kern w:val="0"/>
                <w:szCs w:val="20"/>
              </w:rPr>
            </w:pPr>
            <w:r>
              <w:rPr>
                <w:rFonts w:eastAsia="標楷體" w:hint="eastAsia"/>
                <w:b/>
                <w:bCs/>
                <w:kern w:val="0"/>
                <w:szCs w:val="20"/>
              </w:rPr>
              <w:t>地區</w:t>
            </w:r>
          </w:p>
        </w:tc>
        <w:tc>
          <w:tcPr>
            <w:tcW w:w="1563" w:type="dxa"/>
            <w:shd w:val="clear" w:color="000000" w:fill="C0C0C0"/>
            <w:vAlign w:val="center"/>
            <w:hideMark/>
          </w:tcPr>
          <w:p w:rsidR="005219CD" w:rsidRPr="005219CD" w:rsidRDefault="005219CD" w:rsidP="005219CD">
            <w:pPr>
              <w:widowControl/>
              <w:jc w:val="center"/>
              <w:rPr>
                <w:rFonts w:eastAsia="標楷體"/>
                <w:kern w:val="0"/>
                <w:szCs w:val="20"/>
              </w:rPr>
            </w:pPr>
            <w:r w:rsidRPr="005219CD">
              <w:rPr>
                <w:rFonts w:eastAsia="標楷體" w:hAnsi="標楷體"/>
                <w:kern w:val="0"/>
                <w:szCs w:val="20"/>
              </w:rPr>
              <w:t>是</w:t>
            </w:r>
          </w:p>
        </w:tc>
        <w:tc>
          <w:tcPr>
            <w:tcW w:w="1563" w:type="dxa"/>
            <w:shd w:val="clear" w:color="000000" w:fill="C0C0C0"/>
            <w:vAlign w:val="center"/>
            <w:hideMark/>
          </w:tcPr>
          <w:p w:rsidR="005219CD" w:rsidRPr="005219CD" w:rsidRDefault="005219CD" w:rsidP="005219CD">
            <w:pPr>
              <w:widowControl/>
              <w:jc w:val="center"/>
              <w:rPr>
                <w:rFonts w:eastAsia="標楷體"/>
                <w:kern w:val="0"/>
                <w:szCs w:val="20"/>
              </w:rPr>
            </w:pPr>
            <w:r w:rsidRPr="005219CD">
              <w:rPr>
                <w:rFonts w:eastAsia="標楷體" w:hAnsi="標楷體"/>
                <w:kern w:val="0"/>
                <w:szCs w:val="20"/>
              </w:rPr>
              <w:t>否</w:t>
            </w:r>
          </w:p>
        </w:tc>
      </w:tr>
      <w:tr w:rsidR="005219CD" w:rsidRPr="005219CD" w:rsidTr="00B433F5">
        <w:trPr>
          <w:trHeight w:val="570"/>
          <w:jc w:val="center"/>
        </w:trPr>
        <w:tc>
          <w:tcPr>
            <w:tcW w:w="1562" w:type="dxa"/>
            <w:shd w:val="clear" w:color="auto" w:fill="auto"/>
            <w:vAlign w:val="center"/>
            <w:hideMark/>
          </w:tcPr>
          <w:p w:rsidR="005219CD" w:rsidRPr="005219CD" w:rsidRDefault="005219CD" w:rsidP="005219CD">
            <w:pPr>
              <w:widowControl/>
              <w:jc w:val="center"/>
              <w:rPr>
                <w:rFonts w:eastAsia="標楷體"/>
                <w:kern w:val="0"/>
                <w:szCs w:val="20"/>
              </w:rPr>
            </w:pPr>
            <w:r w:rsidRPr="005219CD">
              <w:rPr>
                <w:rFonts w:eastAsia="標楷體" w:hAnsi="標楷體"/>
                <w:kern w:val="0"/>
                <w:szCs w:val="20"/>
              </w:rPr>
              <w:t>臺灣</w:t>
            </w:r>
          </w:p>
        </w:tc>
        <w:tc>
          <w:tcPr>
            <w:tcW w:w="1563" w:type="dxa"/>
            <w:shd w:val="clear" w:color="auto" w:fill="auto"/>
            <w:noWrap/>
            <w:vAlign w:val="center"/>
            <w:hideMark/>
          </w:tcPr>
          <w:p w:rsidR="005219CD" w:rsidRPr="005219CD" w:rsidRDefault="005219CD" w:rsidP="005219CD">
            <w:pPr>
              <w:widowControl/>
              <w:jc w:val="center"/>
              <w:rPr>
                <w:rFonts w:eastAsia="標楷體"/>
                <w:kern w:val="0"/>
                <w:szCs w:val="20"/>
              </w:rPr>
            </w:pPr>
            <w:r w:rsidRPr="005219CD">
              <w:rPr>
                <w:rFonts w:eastAsia="標楷體"/>
                <w:kern w:val="0"/>
                <w:szCs w:val="20"/>
              </w:rPr>
              <w:t>36%</w:t>
            </w:r>
          </w:p>
        </w:tc>
        <w:tc>
          <w:tcPr>
            <w:tcW w:w="1563" w:type="dxa"/>
            <w:shd w:val="clear" w:color="auto" w:fill="auto"/>
            <w:noWrap/>
            <w:vAlign w:val="center"/>
            <w:hideMark/>
          </w:tcPr>
          <w:p w:rsidR="005219CD" w:rsidRPr="005219CD" w:rsidRDefault="005219CD" w:rsidP="005219CD">
            <w:pPr>
              <w:widowControl/>
              <w:jc w:val="center"/>
              <w:rPr>
                <w:rFonts w:eastAsia="標楷體"/>
                <w:kern w:val="0"/>
                <w:szCs w:val="20"/>
              </w:rPr>
            </w:pPr>
            <w:r w:rsidRPr="005219CD">
              <w:rPr>
                <w:rFonts w:eastAsia="標楷體"/>
                <w:kern w:val="0"/>
                <w:szCs w:val="20"/>
              </w:rPr>
              <w:t>64%</w:t>
            </w:r>
          </w:p>
        </w:tc>
      </w:tr>
      <w:tr w:rsidR="00DB3612" w:rsidRPr="005219CD" w:rsidTr="00B433F5">
        <w:trPr>
          <w:trHeight w:val="570"/>
          <w:jc w:val="center"/>
        </w:trPr>
        <w:tc>
          <w:tcPr>
            <w:tcW w:w="1562" w:type="dxa"/>
            <w:shd w:val="clear" w:color="auto" w:fill="auto"/>
            <w:vAlign w:val="center"/>
            <w:hideMark/>
          </w:tcPr>
          <w:p w:rsidR="00DB3612" w:rsidRPr="005219CD" w:rsidRDefault="00DB3612" w:rsidP="005219CD">
            <w:pPr>
              <w:widowControl/>
              <w:jc w:val="center"/>
              <w:rPr>
                <w:rFonts w:eastAsia="標楷體"/>
                <w:kern w:val="0"/>
                <w:szCs w:val="20"/>
              </w:rPr>
            </w:pPr>
            <w:r w:rsidRPr="005219CD">
              <w:rPr>
                <w:rFonts w:eastAsia="標楷體" w:hAnsi="標楷體"/>
                <w:kern w:val="0"/>
                <w:szCs w:val="20"/>
              </w:rPr>
              <w:t>全球</w:t>
            </w:r>
          </w:p>
        </w:tc>
        <w:tc>
          <w:tcPr>
            <w:tcW w:w="1563" w:type="dxa"/>
            <w:shd w:val="clear" w:color="auto" w:fill="auto"/>
            <w:noWrap/>
            <w:vAlign w:val="center"/>
            <w:hideMark/>
          </w:tcPr>
          <w:p w:rsidR="00DB3612" w:rsidRPr="00DB3612" w:rsidRDefault="00DB3612" w:rsidP="00DB3612">
            <w:pPr>
              <w:jc w:val="center"/>
              <w:rPr>
                <w:szCs w:val="20"/>
              </w:rPr>
            </w:pPr>
            <w:r w:rsidRPr="00DB3612">
              <w:rPr>
                <w:szCs w:val="20"/>
              </w:rPr>
              <w:t>28%</w:t>
            </w:r>
          </w:p>
        </w:tc>
        <w:tc>
          <w:tcPr>
            <w:tcW w:w="1563" w:type="dxa"/>
            <w:shd w:val="clear" w:color="auto" w:fill="auto"/>
            <w:noWrap/>
            <w:vAlign w:val="center"/>
            <w:hideMark/>
          </w:tcPr>
          <w:p w:rsidR="00DB3612" w:rsidRPr="00DB3612" w:rsidRDefault="00DB3612" w:rsidP="00DB3612">
            <w:pPr>
              <w:jc w:val="center"/>
              <w:rPr>
                <w:szCs w:val="20"/>
              </w:rPr>
            </w:pPr>
            <w:r w:rsidRPr="00DB3612">
              <w:rPr>
                <w:szCs w:val="20"/>
              </w:rPr>
              <w:t>72%</w:t>
            </w:r>
          </w:p>
        </w:tc>
      </w:tr>
    </w:tbl>
    <w:p w:rsidR="00D63CB0" w:rsidRPr="00C56999" w:rsidRDefault="00D63CB0" w:rsidP="00D63CB0">
      <w:pPr>
        <w:pStyle w:val="aa"/>
        <w:autoSpaceDE w:val="0"/>
        <w:autoSpaceDN w:val="0"/>
        <w:adjustRightInd w:val="0"/>
        <w:spacing w:line="460" w:lineRule="exact"/>
        <w:ind w:leftChars="0" w:left="1189"/>
        <w:jc w:val="both"/>
        <w:rPr>
          <w:rFonts w:eastAsia="標楷體"/>
          <w:b/>
          <w:color w:val="0000FF"/>
          <w:kern w:val="0"/>
          <w:sz w:val="28"/>
          <w:szCs w:val="28"/>
          <w:lang w:val="zh-TW"/>
        </w:rPr>
      </w:pPr>
      <w:r w:rsidRPr="00C56999">
        <w:rPr>
          <w:rFonts w:eastAsia="標楷體" w:hint="eastAsia"/>
          <w:b/>
          <w:color w:val="000000" w:themeColor="text1"/>
          <w:kern w:val="0"/>
          <w:sz w:val="28"/>
          <w:szCs w:val="28"/>
          <w:lang w:val="zh-TW"/>
        </w:rPr>
        <w:t>研析：</w:t>
      </w:r>
    </w:p>
    <w:p w:rsidR="00533123" w:rsidRPr="00EB2403" w:rsidRDefault="00533123" w:rsidP="00EF0C6F">
      <w:pPr>
        <w:autoSpaceDE w:val="0"/>
        <w:autoSpaceDN w:val="0"/>
        <w:adjustRightInd w:val="0"/>
        <w:spacing w:line="460" w:lineRule="exact"/>
        <w:ind w:left="1134"/>
        <w:jc w:val="both"/>
        <w:rPr>
          <w:rFonts w:eastAsia="標楷體"/>
          <w:kern w:val="0"/>
          <w:sz w:val="28"/>
          <w:szCs w:val="28"/>
          <w:lang w:val="zh-TW"/>
        </w:rPr>
      </w:pPr>
      <w:r w:rsidRPr="00EB2403">
        <w:rPr>
          <w:rFonts w:eastAsia="標楷體" w:hint="eastAsia"/>
          <w:kern w:val="0"/>
          <w:sz w:val="28"/>
          <w:szCs w:val="28"/>
          <w:lang w:val="zh-TW"/>
        </w:rPr>
        <w:t>受訪者回答曾行賄的比率依序為司法（</w:t>
      </w:r>
      <w:r w:rsidRPr="00EB2403">
        <w:rPr>
          <w:rFonts w:eastAsia="標楷體" w:hint="eastAsia"/>
          <w:kern w:val="0"/>
          <w:sz w:val="28"/>
          <w:szCs w:val="28"/>
          <w:lang w:val="zh-TW"/>
        </w:rPr>
        <w:t>35%</w:t>
      </w:r>
      <w:r w:rsidRPr="00EB2403">
        <w:rPr>
          <w:rFonts w:eastAsia="標楷體" w:hint="eastAsia"/>
          <w:kern w:val="0"/>
          <w:sz w:val="28"/>
          <w:szCs w:val="28"/>
          <w:lang w:val="zh-TW"/>
        </w:rPr>
        <w:t>）、醫療服務</w:t>
      </w:r>
      <w:r w:rsidRPr="00EB2403">
        <w:rPr>
          <w:rFonts w:eastAsia="標楷體" w:hint="eastAsia"/>
          <w:kern w:val="0"/>
          <w:sz w:val="28"/>
          <w:szCs w:val="28"/>
          <w:lang w:val="zh-TW"/>
        </w:rPr>
        <w:t xml:space="preserve"> (21%) </w:t>
      </w:r>
      <w:r w:rsidRPr="00EB2403">
        <w:rPr>
          <w:rFonts w:eastAsia="標楷體" w:hint="eastAsia"/>
          <w:kern w:val="0"/>
          <w:sz w:val="28"/>
          <w:szCs w:val="28"/>
          <w:lang w:val="zh-TW"/>
        </w:rPr>
        <w:t>、公用事業（</w:t>
      </w:r>
      <w:r w:rsidRPr="00EB2403">
        <w:rPr>
          <w:rFonts w:eastAsia="標楷體" w:hint="eastAsia"/>
          <w:kern w:val="0"/>
          <w:sz w:val="28"/>
          <w:szCs w:val="28"/>
          <w:lang w:val="zh-TW"/>
        </w:rPr>
        <w:t>17%</w:t>
      </w:r>
      <w:r w:rsidRPr="00EB2403">
        <w:rPr>
          <w:rFonts w:eastAsia="標楷體" w:hint="eastAsia"/>
          <w:kern w:val="0"/>
          <w:sz w:val="28"/>
          <w:szCs w:val="28"/>
          <w:lang w:val="zh-TW"/>
        </w:rPr>
        <w:t>）、警察</w:t>
      </w:r>
      <w:r w:rsidRPr="00EB2403">
        <w:rPr>
          <w:rFonts w:eastAsia="標楷體" w:hint="eastAsia"/>
          <w:kern w:val="0"/>
          <w:sz w:val="28"/>
          <w:szCs w:val="28"/>
          <w:lang w:val="zh-TW"/>
        </w:rPr>
        <w:t>(16%)</w:t>
      </w:r>
      <w:r w:rsidRPr="00EB2403">
        <w:rPr>
          <w:rFonts w:eastAsia="標楷體" w:hint="eastAsia"/>
          <w:kern w:val="0"/>
          <w:sz w:val="28"/>
          <w:szCs w:val="28"/>
          <w:lang w:val="zh-TW"/>
        </w:rPr>
        <w:t>、教育（</w:t>
      </w:r>
      <w:r w:rsidRPr="00EB2403">
        <w:rPr>
          <w:rFonts w:eastAsia="標楷體" w:hint="eastAsia"/>
          <w:kern w:val="0"/>
          <w:sz w:val="28"/>
          <w:szCs w:val="28"/>
          <w:lang w:val="zh-TW"/>
        </w:rPr>
        <w:t>16%</w:t>
      </w:r>
      <w:r w:rsidRPr="00EB2403">
        <w:rPr>
          <w:rFonts w:eastAsia="標楷體" w:hint="eastAsia"/>
          <w:kern w:val="0"/>
          <w:sz w:val="28"/>
          <w:szCs w:val="28"/>
          <w:lang w:val="zh-TW"/>
        </w:rPr>
        <w:t>）、註冊與許可證服務（</w:t>
      </w:r>
      <w:r w:rsidRPr="00EB2403">
        <w:rPr>
          <w:rFonts w:eastAsia="標楷體" w:hint="eastAsia"/>
          <w:kern w:val="0"/>
          <w:sz w:val="28"/>
          <w:szCs w:val="28"/>
          <w:lang w:val="zh-TW"/>
        </w:rPr>
        <w:t>15%</w:t>
      </w:r>
      <w:r w:rsidRPr="00EB2403">
        <w:rPr>
          <w:rFonts w:eastAsia="標楷體" w:hint="eastAsia"/>
          <w:kern w:val="0"/>
          <w:sz w:val="28"/>
          <w:szCs w:val="28"/>
          <w:lang w:val="zh-TW"/>
        </w:rPr>
        <w:t>）、稅務（</w:t>
      </w:r>
      <w:r w:rsidRPr="00EB2403">
        <w:rPr>
          <w:rFonts w:eastAsia="標楷體" w:hint="eastAsia"/>
          <w:kern w:val="0"/>
          <w:sz w:val="28"/>
          <w:szCs w:val="28"/>
          <w:lang w:val="zh-TW"/>
        </w:rPr>
        <w:t>15%</w:t>
      </w:r>
      <w:r w:rsidRPr="00EB2403">
        <w:rPr>
          <w:rFonts w:eastAsia="標楷體" w:hint="eastAsia"/>
          <w:kern w:val="0"/>
          <w:sz w:val="28"/>
          <w:szCs w:val="28"/>
          <w:lang w:val="zh-TW"/>
        </w:rPr>
        <w:t>）、土地服務（</w:t>
      </w:r>
      <w:r w:rsidRPr="00EB2403">
        <w:rPr>
          <w:rFonts w:eastAsia="標楷體" w:hint="eastAsia"/>
          <w:kern w:val="0"/>
          <w:sz w:val="28"/>
          <w:szCs w:val="28"/>
          <w:lang w:val="zh-TW"/>
        </w:rPr>
        <w:t>11%</w:t>
      </w:r>
      <w:r w:rsidRPr="00EB2403">
        <w:rPr>
          <w:rFonts w:eastAsia="標楷體" w:hint="eastAsia"/>
          <w:kern w:val="0"/>
          <w:sz w:val="28"/>
          <w:szCs w:val="28"/>
          <w:lang w:val="zh-TW"/>
        </w:rPr>
        <w:t>）。受訪者回答向前述</w:t>
      </w:r>
      <w:r w:rsidRPr="00EB2403">
        <w:rPr>
          <w:rFonts w:eastAsia="標楷體" w:hint="eastAsia"/>
          <w:kern w:val="0"/>
          <w:sz w:val="28"/>
          <w:szCs w:val="28"/>
          <w:lang w:val="zh-TW"/>
        </w:rPr>
        <w:t>8</w:t>
      </w:r>
      <w:r w:rsidRPr="00EB2403">
        <w:rPr>
          <w:rFonts w:eastAsia="標楷體" w:hint="eastAsia"/>
          <w:kern w:val="0"/>
          <w:sz w:val="28"/>
          <w:szCs w:val="28"/>
          <w:lang w:val="zh-TW"/>
        </w:rPr>
        <w:t>個部門之一接觸過曾行賄的比率為</w:t>
      </w:r>
      <w:r w:rsidRPr="00EB2403">
        <w:rPr>
          <w:rFonts w:eastAsia="標楷體" w:hint="eastAsia"/>
          <w:kern w:val="0"/>
          <w:sz w:val="28"/>
          <w:szCs w:val="28"/>
          <w:lang w:val="zh-TW"/>
        </w:rPr>
        <w:t>36%</w:t>
      </w:r>
      <w:r w:rsidRPr="00EB2403">
        <w:rPr>
          <w:rFonts w:eastAsia="標楷體" w:hint="eastAsia"/>
          <w:kern w:val="0"/>
          <w:sz w:val="28"/>
          <w:szCs w:val="28"/>
          <w:lang w:val="zh-TW"/>
        </w:rPr>
        <w:t>。與全球比較：受訪者回答曾行賄的比率依序為警察</w:t>
      </w:r>
      <w:r w:rsidRPr="00EB2403">
        <w:rPr>
          <w:rFonts w:eastAsia="標楷體" w:hint="eastAsia"/>
          <w:kern w:val="0"/>
          <w:sz w:val="28"/>
          <w:szCs w:val="28"/>
          <w:lang w:val="zh-TW"/>
        </w:rPr>
        <w:t>(32%)</w:t>
      </w:r>
      <w:r w:rsidRPr="00EB2403">
        <w:rPr>
          <w:rFonts w:eastAsia="標楷體" w:hint="eastAsia"/>
          <w:kern w:val="0"/>
          <w:sz w:val="28"/>
          <w:szCs w:val="28"/>
          <w:lang w:val="zh-TW"/>
        </w:rPr>
        <w:t>、司法</w:t>
      </w:r>
      <w:r w:rsidRPr="00EB2403">
        <w:rPr>
          <w:rFonts w:eastAsia="標楷體" w:hint="eastAsia"/>
          <w:kern w:val="0"/>
          <w:sz w:val="28"/>
          <w:szCs w:val="28"/>
          <w:lang w:val="zh-TW"/>
        </w:rPr>
        <w:t>(25%)</w:t>
      </w:r>
      <w:r w:rsidRPr="00EB2403">
        <w:rPr>
          <w:rFonts w:eastAsia="標楷體" w:hint="eastAsia"/>
          <w:kern w:val="0"/>
          <w:sz w:val="28"/>
          <w:szCs w:val="28"/>
          <w:lang w:val="zh-TW"/>
        </w:rPr>
        <w:t>、註冊與許可證服務</w:t>
      </w:r>
      <w:r w:rsidRPr="00EB2403">
        <w:rPr>
          <w:rFonts w:eastAsia="標楷體" w:hint="eastAsia"/>
          <w:kern w:val="0"/>
          <w:sz w:val="28"/>
          <w:szCs w:val="28"/>
          <w:lang w:val="zh-TW"/>
        </w:rPr>
        <w:t>(22%)</w:t>
      </w:r>
      <w:r w:rsidRPr="00EB2403">
        <w:rPr>
          <w:rFonts w:eastAsia="標楷體" w:hint="eastAsia"/>
          <w:kern w:val="0"/>
          <w:sz w:val="28"/>
          <w:szCs w:val="28"/>
          <w:lang w:val="zh-TW"/>
        </w:rPr>
        <w:t>、土地服務</w:t>
      </w:r>
      <w:r w:rsidRPr="00EB2403">
        <w:rPr>
          <w:rFonts w:eastAsia="標楷體" w:hint="eastAsia"/>
          <w:kern w:val="0"/>
          <w:sz w:val="28"/>
          <w:szCs w:val="28"/>
          <w:lang w:val="zh-TW"/>
        </w:rPr>
        <w:t>(22%)</w:t>
      </w:r>
      <w:r w:rsidRPr="00EB2403">
        <w:rPr>
          <w:rFonts w:eastAsia="標楷體" w:hint="eastAsia"/>
          <w:kern w:val="0"/>
          <w:sz w:val="28"/>
          <w:szCs w:val="28"/>
          <w:lang w:val="zh-TW"/>
        </w:rPr>
        <w:t>、醫療服務</w:t>
      </w:r>
      <w:r w:rsidRPr="00EB2403">
        <w:rPr>
          <w:rFonts w:eastAsia="標楷體" w:hint="eastAsia"/>
          <w:kern w:val="0"/>
          <w:sz w:val="28"/>
          <w:szCs w:val="28"/>
          <w:lang w:val="zh-TW"/>
        </w:rPr>
        <w:t>(19%)</w:t>
      </w:r>
      <w:r w:rsidRPr="00EB2403">
        <w:rPr>
          <w:rFonts w:eastAsia="標楷體" w:hint="eastAsia"/>
          <w:kern w:val="0"/>
          <w:sz w:val="28"/>
          <w:szCs w:val="28"/>
          <w:lang w:val="zh-TW"/>
        </w:rPr>
        <w:t>、教育</w:t>
      </w:r>
      <w:r w:rsidRPr="00EB2403">
        <w:rPr>
          <w:rFonts w:eastAsia="標楷體" w:hint="eastAsia"/>
          <w:kern w:val="0"/>
          <w:sz w:val="28"/>
          <w:szCs w:val="28"/>
          <w:lang w:val="zh-TW"/>
        </w:rPr>
        <w:t>(17%)</w:t>
      </w:r>
      <w:r w:rsidRPr="00EB2403">
        <w:rPr>
          <w:rFonts w:eastAsia="標楷體" w:hint="eastAsia"/>
          <w:kern w:val="0"/>
          <w:sz w:val="28"/>
          <w:szCs w:val="28"/>
          <w:lang w:val="zh-TW"/>
        </w:rPr>
        <w:t>、稅務</w:t>
      </w:r>
      <w:r w:rsidRPr="00EB2403">
        <w:rPr>
          <w:rFonts w:eastAsia="標楷體" w:hint="eastAsia"/>
          <w:kern w:val="0"/>
          <w:sz w:val="28"/>
          <w:szCs w:val="28"/>
          <w:lang w:val="zh-TW"/>
        </w:rPr>
        <w:t>(16%)</w:t>
      </w:r>
      <w:r w:rsidRPr="00EB2403">
        <w:rPr>
          <w:rFonts w:eastAsia="標楷體" w:hint="eastAsia"/>
          <w:kern w:val="0"/>
          <w:sz w:val="28"/>
          <w:szCs w:val="28"/>
          <w:lang w:val="zh-TW"/>
        </w:rPr>
        <w:t>、公用事業</w:t>
      </w:r>
      <w:r w:rsidRPr="00EB2403">
        <w:rPr>
          <w:rFonts w:eastAsia="標楷體" w:hint="eastAsia"/>
          <w:kern w:val="0"/>
          <w:sz w:val="28"/>
          <w:szCs w:val="28"/>
          <w:lang w:val="zh-TW"/>
        </w:rPr>
        <w:t>(13%)</w:t>
      </w:r>
      <w:r w:rsidRPr="00EB2403">
        <w:rPr>
          <w:rFonts w:eastAsia="標楷體" w:hint="eastAsia"/>
          <w:kern w:val="0"/>
          <w:sz w:val="28"/>
          <w:szCs w:val="28"/>
          <w:lang w:val="zh-TW"/>
        </w:rPr>
        <w:t>，行賄部門及比率與臺灣均有差異；全球受訪者回答向前述</w:t>
      </w:r>
      <w:r w:rsidRPr="00EB2403">
        <w:rPr>
          <w:rFonts w:eastAsia="標楷體" w:hint="eastAsia"/>
          <w:kern w:val="0"/>
          <w:sz w:val="28"/>
          <w:szCs w:val="28"/>
          <w:lang w:val="zh-TW"/>
        </w:rPr>
        <w:t>8</w:t>
      </w:r>
      <w:r w:rsidRPr="00EB2403">
        <w:rPr>
          <w:rFonts w:eastAsia="標楷體" w:hint="eastAsia"/>
          <w:kern w:val="0"/>
          <w:sz w:val="28"/>
          <w:szCs w:val="28"/>
          <w:lang w:val="zh-TW"/>
        </w:rPr>
        <w:t>個部門之一接觸過曾行賄的比率為</w:t>
      </w:r>
      <w:r w:rsidRPr="00EB2403">
        <w:rPr>
          <w:rFonts w:eastAsia="標楷體" w:hint="eastAsia"/>
          <w:kern w:val="0"/>
          <w:sz w:val="28"/>
          <w:szCs w:val="28"/>
          <w:lang w:val="zh-TW"/>
        </w:rPr>
        <w:t>28%</w:t>
      </w:r>
      <w:r w:rsidRPr="00EB2403">
        <w:rPr>
          <w:rFonts w:eastAsia="標楷體" w:hint="eastAsia"/>
          <w:kern w:val="0"/>
          <w:sz w:val="28"/>
          <w:szCs w:val="28"/>
          <w:lang w:val="zh-TW"/>
        </w:rPr>
        <w:t>，顯低於臺灣。</w:t>
      </w:r>
      <w:r w:rsidR="00EF0C6F" w:rsidRPr="00EB2403">
        <w:rPr>
          <w:rFonts w:eastAsia="標楷體" w:hint="eastAsia"/>
          <w:kern w:val="0"/>
          <w:sz w:val="28"/>
          <w:szCs w:val="28"/>
        </w:rPr>
        <w:t>臺灣表現不如全球平均值。</w:t>
      </w:r>
    </w:p>
    <w:p w:rsid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8</w:t>
      </w:r>
      <w:r w:rsidRPr="00533123">
        <w:rPr>
          <w:rFonts w:eastAsia="標楷體" w:hint="eastAsia"/>
          <w:b/>
          <w:color w:val="0000FF"/>
          <w:kern w:val="0"/>
          <w:sz w:val="28"/>
          <w:szCs w:val="28"/>
          <w:lang w:val="zh-TW"/>
        </w:rPr>
        <w:t>「您行賄最主要的理由為何？」；</w:t>
      </w:r>
    </w:p>
    <w:p w:rsidR="009418FA" w:rsidRPr="00584319" w:rsidRDefault="009418FA" w:rsidP="009418FA">
      <w:pPr>
        <w:pStyle w:val="aa"/>
        <w:autoSpaceDE w:val="0"/>
        <w:autoSpaceDN w:val="0"/>
        <w:adjustRightInd w:val="0"/>
        <w:spacing w:line="460" w:lineRule="exact"/>
        <w:ind w:leftChars="0" w:left="960"/>
        <w:jc w:val="both"/>
        <w:rPr>
          <w:rFonts w:eastAsia="標楷體"/>
          <w:b/>
          <w:color w:val="0000FF"/>
          <w:kern w:val="0"/>
          <w:szCs w:val="28"/>
          <w:lang w:val="zh-TW"/>
        </w:rPr>
      </w:pPr>
      <w:r w:rsidRPr="00584319">
        <w:rPr>
          <w:rFonts w:eastAsia="標楷體" w:hint="eastAsia"/>
          <w:b/>
          <w:color w:val="0000FF"/>
          <w:kern w:val="0"/>
          <w:szCs w:val="28"/>
          <w:lang w:val="zh-TW"/>
        </w:rPr>
        <w:t>表</w:t>
      </w:r>
      <w:r w:rsidRPr="00584319">
        <w:rPr>
          <w:rFonts w:eastAsia="標楷體" w:hint="eastAsia"/>
          <w:b/>
          <w:color w:val="0000FF"/>
          <w:kern w:val="0"/>
          <w:szCs w:val="28"/>
          <w:lang w:val="zh-TW"/>
        </w:rPr>
        <w:t xml:space="preserve">8  </w:t>
      </w:r>
      <w:r w:rsidRPr="00584319">
        <w:rPr>
          <w:rFonts w:eastAsia="標楷體" w:hint="eastAsia"/>
          <w:b/>
          <w:color w:val="0000FF"/>
          <w:kern w:val="0"/>
          <w:szCs w:val="28"/>
          <w:lang w:val="zh-TW"/>
        </w:rPr>
        <w:t>行賄最主要的理由之比較</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58"/>
        <w:gridCol w:w="1340"/>
        <w:gridCol w:w="1340"/>
        <w:gridCol w:w="1340"/>
        <w:gridCol w:w="1340"/>
      </w:tblGrid>
      <w:tr w:rsidR="0011744C" w:rsidRPr="0011744C" w:rsidTr="0048546F">
        <w:trPr>
          <w:trHeight w:val="570"/>
          <w:jc w:val="center"/>
        </w:trPr>
        <w:tc>
          <w:tcPr>
            <w:tcW w:w="2958" w:type="dxa"/>
            <w:shd w:val="clear" w:color="000000" w:fill="C0C0C0"/>
            <w:noWrap/>
            <w:vAlign w:val="center"/>
            <w:hideMark/>
          </w:tcPr>
          <w:p w:rsidR="0011744C" w:rsidRPr="0011744C" w:rsidRDefault="00B848B8" w:rsidP="0048546F">
            <w:pPr>
              <w:widowControl/>
              <w:jc w:val="center"/>
              <w:rPr>
                <w:rFonts w:eastAsia="標楷體"/>
                <w:b/>
                <w:bCs/>
                <w:kern w:val="0"/>
                <w:szCs w:val="20"/>
              </w:rPr>
            </w:pPr>
            <w:r>
              <w:rPr>
                <w:rFonts w:eastAsia="標楷體" w:hint="eastAsia"/>
                <w:b/>
                <w:bCs/>
                <w:kern w:val="0"/>
                <w:szCs w:val="20"/>
              </w:rPr>
              <w:t>地區</w:t>
            </w:r>
          </w:p>
        </w:tc>
        <w:tc>
          <w:tcPr>
            <w:tcW w:w="1340" w:type="dxa"/>
            <w:shd w:val="clear" w:color="000000" w:fill="C0C0C0"/>
            <w:vAlign w:val="center"/>
            <w:hideMark/>
          </w:tcPr>
          <w:p w:rsidR="0011744C" w:rsidRPr="0011744C" w:rsidRDefault="0011744C" w:rsidP="0048546F">
            <w:pPr>
              <w:widowControl/>
              <w:jc w:val="center"/>
              <w:rPr>
                <w:rFonts w:eastAsia="標楷體"/>
                <w:kern w:val="0"/>
                <w:szCs w:val="20"/>
              </w:rPr>
            </w:pPr>
            <w:r w:rsidRPr="0011744C">
              <w:rPr>
                <w:rFonts w:eastAsia="標楷體" w:hAnsi="標楷體"/>
                <w:kern w:val="0"/>
                <w:szCs w:val="20"/>
              </w:rPr>
              <w:t>當成禮物致謝</w:t>
            </w:r>
          </w:p>
        </w:tc>
        <w:tc>
          <w:tcPr>
            <w:tcW w:w="1340" w:type="dxa"/>
            <w:shd w:val="clear" w:color="000000" w:fill="C0C0C0"/>
            <w:vAlign w:val="center"/>
            <w:hideMark/>
          </w:tcPr>
          <w:p w:rsidR="0011744C" w:rsidRPr="0011744C" w:rsidRDefault="0011744C" w:rsidP="0048546F">
            <w:pPr>
              <w:widowControl/>
              <w:jc w:val="center"/>
              <w:rPr>
                <w:rFonts w:eastAsia="標楷體"/>
                <w:kern w:val="0"/>
                <w:szCs w:val="20"/>
              </w:rPr>
            </w:pPr>
            <w:r w:rsidRPr="0011744C">
              <w:rPr>
                <w:rFonts w:eastAsia="標楷體" w:hAnsi="標楷體"/>
                <w:kern w:val="0"/>
                <w:szCs w:val="20"/>
              </w:rPr>
              <w:t>獲得價格優惠</w:t>
            </w:r>
          </w:p>
        </w:tc>
        <w:tc>
          <w:tcPr>
            <w:tcW w:w="1340" w:type="dxa"/>
            <w:shd w:val="clear" w:color="000000" w:fill="C0C0C0"/>
            <w:vAlign w:val="center"/>
            <w:hideMark/>
          </w:tcPr>
          <w:p w:rsidR="0011744C" w:rsidRPr="0011744C" w:rsidRDefault="0011744C" w:rsidP="0048546F">
            <w:pPr>
              <w:widowControl/>
              <w:jc w:val="center"/>
              <w:rPr>
                <w:rFonts w:eastAsia="標楷體"/>
                <w:kern w:val="0"/>
                <w:szCs w:val="20"/>
              </w:rPr>
            </w:pPr>
            <w:r w:rsidRPr="0011744C">
              <w:rPr>
                <w:rFonts w:eastAsia="標楷體" w:hAnsi="標楷體"/>
                <w:kern w:val="0"/>
                <w:szCs w:val="20"/>
              </w:rPr>
              <w:t>促進事情加快處理</w:t>
            </w:r>
          </w:p>
        </w:tc>
        <w:tc>
          <w:tcPr>
            <w:tcW w:w="1340" w:type="dxa"/>
            <w:shd w:val="clear" w:color="000000" w:fill="C0C0C0"/>
            <w:vAlign w:val="center"/>
            <w:hideMark/>
          </w:tcPr>
          <w:p w:rsidR="0011744C" w:rsidRPr="0011744C" w:rsidRDefault="0011744C" w:rsidP="0048546F">
            <w:pPr>
              <w:widowControl/>
              <w:jc w:val="center"/>
              <w:rPr>
                <w:rFonts w:eastAsia="標楷體"/>
                <w:kern w:val="0"/>
                <w:szCs w:val="20"/>
              </w:rPr>
            </w:pPr>
            <w:r w:rsidRPr="0011744C">
              <w:rPr>
                <w:rFonts w:eastAsia="標楷體" w:hAnsi="標楷體"/>
                <w:kern w:val="0"/>
                <w:szCs w:val="20"/>
              </w:rPr>
              <w:t>惟有這樣才能得到服務</w:t>
            </w:r>
          </w:p>
        </w:tc>
      </w:tr>
      <w:tr w:rsidR="0011744C" w:rsidRPr="0011744C" w:rsidTr="0048546F">
        <w:trPr>
          <w:trHeight w:val="285"/>
          <w:jc w:val="center"/>
        </w:trPr>
        <w:tc>
          <w:tcPr>
            <w:tcW w:w="2958" w:type="dxa"/>
            <w:shd w:val="clear" w:color="auto" w:fill="auto"/>
            <w:vAlign w:val="center"/>
            <w:hideMark/>
          </w:tcPr>
          <w:p w:rsidR="0011744C" w:rsidRPr="0011744C" w:rsidRDefault="0048546F" w:rsidP="0048546F">
            <w:pPr>
              <w:widowControl/>
              <w:jc w:val="center"/>
              <w:rPr>
                <w:rFonts w:eastAsia="標楷體"/>
                <w:kern w:val="0"/>
                <w:szCs w:val="20"/>
              </w:rPr>
            </w:pPr>
            <w:r>
              <w:rPr>
                <w:rFonts w:eastAsia="標楷體" w:hint="eastAsia"/>
                <w:kern w:val="0"/>
                <w:szCs w:val="20"/>
              </w:rPr>
              <w:t>臺灣</w:t>
            </w:r>
          </w:p>
        </w:tc>
        <w:tc>
          <w:tcPr>
            <w:tcW w:w="1340" w:type="dxa"/>
            <w:shd w:val="clear" w:color="auto" w:fill="auto"/>
            <w:noWrap/>
            <w:vAlign w:val="center"/>
            <w:hideMark/>
          </w:tcPr>
          <w:p w:rsidR="0011744C" w:rsidRPr="0011744C" w:rsidRDefault="0011744C" w:rsidP="0048546F">
            <w:pPr>
              <w:widowControl/>
              <w:jc w:val="center"/>
              <w:rPr>
                <w:rFonts w:eastAsia="標楷體"/>
                <w:kern w:val="0"/>
                <w:szCs w:val="20"/>
              </w:rPr>
            </w:pPr>
            <w:r w:rsidRPr="0011744C">
              <w:rPr>
                <w:rFonts w:eastAsia="標楷體"/>
                <w:kern w:val="0"/>
                <w:szCs w:val="20"/>
              </w:rPr>
              <w:t>13%</w:t>
            </w:r>
          </w:p>
        </w:tc>
        <w:tc>
          <w:tcPr>
            <w:tcW w:w="1340" w:type="dxa"/>
            <w:shd w:val="clear" w:color="auto" w:fill="auto"/>
            <w:noWrap/>
            <w:vAlign w:val="center"/>
            <w:hideMark/>
          </w:tcPr>
          <w:p w:rsidR="0011744C" w:rsidRPr="0011744C" w:rsidRDefault="0011744C" w:rsidP="0048546F">
            <w:pPr>
              <w:widowControl/>
              <w:jc w:val="center"/>
              <w:rPr>
                <w:rFonts w:eastAsia="標楷體"/>
                <w:kern w:val="0"/>
                <w:szCs w:val="20"/>
              </w:rPr>
            </w:pPr>
            <w:r w:rsidRPr="0011744C">
              <w:rPr>
                <w:rFonts w:eastAsia="標楷體"/>
                <w:kern w:val="0"/>
                <w:szCs w:val="20"/>
              </w:rPr>
              <w:t>23%</w:t>
            </w:r>
          </w:p>
        </w:tc>
        <w:tc>
          <w:tcPr>
            <w:tcW w:w="1340" w:type="dxa"/>
            <w:shd w:val="clear" w:color="auto" w:fill="auto"/>
            <w:noWrap/>
            <w:vAlign w:val="center"/>
            <w:hideMark/>
          </w:tcPr>
          <w:p w:rsidR="0011744C" w:rsidRPr="0011744C" w:rsidRDefault="0011744C" w:rsidP="0048546F">
            <w:pPr>
              <w:widowControl/>
              <w:jc w:val="center"/>
              <w:rPr>
                <w:rFonts w:eastAsia="標楷體"/>
                <w:kern w:val="0"/>
                <w:szCs w:val="20"/>
              </w:rPr>
            </w:pPr>
            <w:r w:rsidRPr="0011744C">
              <w:rPr>
                <w:rFonts w:eastAsia="標楷體"/>
                <w:kern w:val="0"/>
                <w:szCs w:val="20"/>
              </w:rPr>
              <w:t>48%</w:t>
            </w:r>
          </w:p>
        </w:tc>
        <w:tc>
          <w:tcPr>
            <w:tcW w:w="1340" w:type="dxa"/>
            <w:shd w:val="clear" w:color="auto" w:fill="auto"/>
            <w:noWrap/>
            <w:vAlign w:val="center"/>
            <w:hideMark/>
          </w:tcPr>
          <w:p w:rsidR="0011744C" w:rsidRPr="0011744C" w:rsidRDefault="0011744C" w:rsidP="0048546F">
            <w:pPr>
              <w:widowControl/>
              <w:jc w:val="center"/>
              <w:rPr>
                <w:rFonts w:eastAsia="標楷體"/>
                <w:kern w:val="0"/>
                <w:szCs w:val="20"/>
              </w:rPr>
            </w:pPr>
            <w:r w:rsidRPr="0011744C">
              <w:rPr>
                <w:rFonts w:eastAsia="標楷體"/>
                <w:kern w:val="0"/>
                <w:szCs w:val="20"/>
              </w:rPr>
              <w:t>16%</w:t>
            </w:r>
          </w:p>
        </w:tc>
      </w:tr>
      <w:tr w:rsidR="00FF0AE0" w:rsidRPr="0011744C" w:rsidTr="00FF0AE0">
        <w:trPr>
          <w:trHeight w:val="291"/>
          <w:jc w:val="center"/>
        </w:trPr>
        <w:tc>
          <w:tcPr>
            <w:tcW w:w="2958" w:type="dxa"/>
            <w:shd w:val="clear" w:color="auto" w:fill="auto"/>
            <w:noWrap/>
            <w:vAlign w:val="center"/>
            <w:hideMark/>
          </w:tcPr>
          <w:p w:rsidR="00FF0AE0" w:rsidRPr="0011744C" w:rsidRDefault="00FF0AE0" w:rsidP="0048546F">
            <w:pPr>
              <w:widowControl/>
              <w:jc w:val="center"/>
              <w:rPr>
                <w:rFonts w:eastAsia="標楷體"/>
                <w:kern w:val="0"/>
                <w:szCs w:val="20"/>
              </w:rPr>
            </w:pPr>
            <w:r>
              <w:rPr>
                <w:rFonts w:eastAsia="標楷體" w:hint="eastAsia"/>
                <w:kern w:val="0"/>
                <w:szCs w:val="20"/>
              </w:rPr>
              <w:t>全球</w:t>
            </w:r>
          </w:p>
        </w:tc>
        <w:tc>
          <w:tcPr>
            <w:tcW w:w="1340" w:type="dxa"/>
            <w:shd w:val="clear" w:color="auto" w:fill="auto"/>
            <w:noWrap/>
            <w:vAlign w:val="center"/>
            <w:hideMark/>
          </w:tcPr>
          <w:p w:rsidR="00FF0AE0" w:rsidRPr="00FF0AE0" w:rsidRDefault="00FF0AE0" w:rsidP="00FF0AE0">
            <w:pPr>
              <w:jc w:val="center"/>
              <w:rPr>
                <w:szCs w:val="20"/>
              </w:rPr>
            </w:pPr>
            <w:r w:rsidRPr="00FF0AE0">
              <w:rPr>
                <w:szCs w:val="20"/>
              </w:rPr>
              <w:t>20%</w:t>
            </w:r>
          </w:p>
        </w:tc>
        <w:tc>
          <w:tcPr>
            <w:tcW w:w="1340" w:type="dxa"/>
            <w:shd w:val="clear" w:color="auto" w:fill="auto"/>
            <w:noWrap/>
            <w:vAlign w:val="center"/>
            <w:hideMark/>
          </w:tcPr>
          <w:p w:rsidR="00FF0AE0" w:rsidRPr="00FF0AE0" w:rsidRDefault="00FF0AE0" w:rsidP="00FF0AE0">
            <w:pPr>
              <w:jc w:val="center"/>
              <w:rPr>
                <w:szCs w:val="20"/>
              </w:rPr>
            </w:pPr>
            <w:r w:rsidRPr="00FF0AE0">
              <w:rPr>
                <w:szCs w:val="20"/>
              </w:rPr>
              <w:t>12%</w:t>
            </w:r>
          </w:p>
        </w:tc>
        <w:tc>
          <w:tcPr>
            <w:tcW w:w="1340" w:type="dxa"/>
            <w:shd w:val="clear" w:color="auto" w:fill="auto"/>
            <w:noWrap/>
            <w:vAlign w:val="center"/>
            <w:hideMark/>
          </w:tcPr>
          <w:p w:rsidR="00FF0AE0" w:rsidRPr="00FF0AE0" w:rsidRDefault="00FF0AE0" w:rsidP="00FF0AE0">
            <w:pPr>
              <w:jc w:val="center"/>
              <w:rPr>
                <w:szCs w:val="20"/>
              </w:rPr>
            </w:pPr>
            <w:r w:rsidRPr="00FF0AE0">
              <w:rPr>
                <w:szCs w:val="20"/>
              </w:rPr>
              <w:t>40%</w:t>
            </w:r>
          </w:p>
        </w:tc>
        <w:tc>
          <w:tcPr>
            <w:tcW w:w="1340" w:type="dxa"/>
            <w:shd w:val="clear" w:color="auto" w:fill="auto"/>
            <w:noWrap/>
            <w:vAlign w:val="center"/>
            <w:hideMark/>
          </w:tcPr>
          <w:p w:rsidR="00FF0AE0" w:rsidRPr="00FF0AE0" w:rsidRDefault="00FF0AE0" w:rsidP="00FF0AE0">
            <w:pPr>
              <w:jc w:val="center"/>
              <w:rPr>
                <w:szCs w:val="20"/>
              </w:rPr>
            </w:pPr>
            <w:r w:rsidRPr="00FF0AE0">
              <w:rPr>
                <w:szCs w:val="20"/>
              </w:rPr>
              <w:t>28%</w:t>
            </w:r>
          </w:p>
        </w:tc>
      </w:tr>
    </w:tbl>
    <w:p w:rsidR="007810B0" w:rsidRPr="00C56999" w:rsidRDefault="007810B0" w:rsidP="007810B0">
      <w:pPr>
        <w:pStyle w:val="aa"/>
        <w:autoSpaceDE w:val="0"/>
        <w:autoSpaceDN w:val="0"/>
        <w:adjustRightInd w:val="0"/>
        <w:spacing w:line="460" w:lineRule="exact"/>
        <w:ind w:leftChars="0" w:left="1189"/>
        <w:jc w:val="both"/>
        <w:rPr>
          <w:rFonts w:eastAsia="標楷體"/>
          <w:b/>
          <w:color w:val="0000FF"/>
          <w:kern w:val="0"/>
          <w:sz w:val="28"/>
          <w:szCs w:val="28"/>
          <w:lang w:val="zh-TW"/>
        </w:rPr>
      </w:pPr>
      <w:r w:rsidRPr="00C56999">
        <w:rPr>
          <w:rFonts w:eastAsia="標楷體" w:hint="eastAsia"/>
          <w:b/>
          <w:color w:val="000000" w:themeColor="text1"/>
          <w:kern w:val="0"/>
          <w:sz w:val="28"/>
          <w:szCs w:val="28"/>
          <w:lang w:val="zh-TW"/>
        </w:rPr>
        <w:t>研析：</w:t>
      </w:r>
    </w:p>
    <w:p w:rsidR="00533123" w:rsidRDefault="00533123" w:rsidP="007810B0">
      <w:pPr>
        <w:autoSpaceDE w:val="0"/>
        <w:autoSpaceDN w:val="0"/>
        <w:adjustRightInd w:val="0"/>
        <w:spacing w:line="460" w:lineRule="exact"/>
        <w:ind w:left="1134"/>
        <w:jc w:val="both"/>
        <w:rPr>
          <w:rFonts w:eastAsia="標楷體"/>
          <w:color w:val="0000FF"/>
          <w:kern w:val="0"/>
          <w:sz w:val="28"/>
          <w:szCs w:val="28"/>
          <w:lang w:val="zh-TW"/>
        </w:rPr>
      </w:pPr>
      <w:r w:rsidRPr="007810B0">
        <w:rPr>
          <w:rFonts w:eastAsia="標楷體" w:hint="eastAsia"/>
          <w:color w:val="0000FF"/>
          <w:kern w:val="0"/>
          <w:sz w:val="28"/>
          <w:szCs w:val="28"/>
          <w:lang w:val="zh-TW"/>
        </w:rPr>
        <w:t>13%</w:t>
      </w:r>
      <w:r w:rsidRPr="007810B0">
        <w:rPr>
          <w:rFonts w:eastAsia="標楷體" w:hint="eastAsia"/>
          <w:color w:val="0000FF"/>
          <w:kern w:val="0"/>
          <w:sz w:val="28"/>
          <w:szCs w:val="28"/>
          <w:lang w:val="zh-TW"/>
        </w:rPr>
        <w:t>受訪者回答「當成禮物致謝」，</w:t>
      </w:r>
      <w:r w:rsidRPr="007810B0">
        <w:rPr>
          <w:rFonts w:eastAsia="標楷體" w:hint="eastAsia"/>
          <w:color w:val="0000FF"/>
          <w:kern w:val="0"/>
          <w:sz w:val="28"/>
          <w:szCs w:val="28"/>
          <w:lang w:val="zh-TW"/>
        </w:rPr>
        <w:t>23%</w:t>
      </w:r>
      <w:r w:rsidRPr="007810B0">
        <w:rPr>
          <w:rFonts w:eastAsia="標楷體" w:hint="eastAsia"/>
          <w:color w:val="0000FF"/>
          <w:kern w:val="0"/>
          <w:sz w:val="28"/>
          <w:szCs w:val="28"/>
          <w:lang w:val="zh-TW"/>
        </w:rPr>
        <w:t>回答「獲得價格優惠」，</w:t>
      </w:r>
      <w:r w:rsidRPr="007810B0">
        <w:rPr>
          <w:rFonts w:eastAsia="標楷體" w:hint="eastAsia"/>
          <w:color w:val="0000FF"/>
          <w:kern w:val="0"/>
          <w:sz w:val="28"/>
          <w:szCs w:val="28"/>
          <w:lang w:val="zh-TW"/>
        </w:rPr>
        <w:t>48%</w:t>
      </w:r>
      <w:r w:rsidRPr="007810B0">
        <w:rPr>
          <w:rFonts w:eastAsia="標楷體" w:hint="eastAsia"/>
          <w:color w:val="0000FF"/>
          <w:kern w:val="0"/>
          <w:sz w:val="28"/>
          <w:szCs w:val="28"/>
          <w:lang w:val="zh-TW"/>
        </w:rPr>
        <w:t>回答「促進事情加快處理」，</w:t>
      </w:r>
      <w:r w:rsidRPr="007810B0">
        <w:rPr>
          <w:rFonts w:eastAsia="標楷體" w:hint="eastAsia"/>
          <w:color w:val="0000FF"/>
          <w:kern w:val="0"/>
          <w:sz w:val="28"/>
          <w:szCs w:val="28"/>
          <w:lang w:val="zh-TW"/>
        </w:rPr>
        <w:t>16%</w:t>
      </w:r>
      <w:r w:rsidRPr="007810B0">
        <w:rPr>
          <w:rFonts w:eastAsia="標楷體" w:hint="eastAsia"/>
          <w:color w:val="0000FF"/>
          <w:kern w:val="0"/>
          <w:sz w:val="28"/>
          <w:szCs w:val="28"/>
          <w:lang w:val="zh-TW"/>
        </w:rPr>
        <w:t>回答「惟有這樣才能得到服務」。</w:t>
      </w:r>
      <w:r w:rsidRPr="007810B0">
        <w:rPr>
          <w:rFonts w:eastAsia="標楷體" w:hint="eastAsia"/>
          <w:color w:val="0000FF"/>
          <w:kern w:val="0"/>
          <w:sz w:val="28"/>
          <w:szCs w:val="28"/>
          <w:lang w:val="zh-TW"/>
        </w:rPr>
        <w:tab/>
      </w:r>
      <w:r w:rsidRPr="007810B0">
        <w:rPr>
          <w:rFonts w:eastAsia="標楷體" w:hint="eastAsia"/>
          <w:color w:val="0000FF"/>
          <w:kern w:val="0"/>
          <w:sz w:val="28"/>
          <w:szCs w:val="28"/>
          <w:lang w:val="zh-TW"/>
        </w:rPr>
        <w:t>與全球比較：全球</w:t>
      </w:r>
      <w:r w:rsidRPr="007810B0">
        <w:rPr>
          <w:rFonts w:eastAsia="標楷體" w:hint="eastAsia"/>
          <w:color w:val="0000FF"/>
          <w:kern w:val="0"/>
          <w:sz w:val="28"/>
          <w:szCs w:val="28"/>
          <w:lang w:val="zh-TW"/>
        </w:rPr>
        <w:t>20%</w:t>
      </w:r>
      <w:r w:rsidRPr="007810B0">
        <w:rPr>
          <w:rFonts w:eastAsia="標楷體" w:hint="eastAsia"/>
          <w:color w:val="0000FF"/>
          <w:kern w:val="0"/>
          <w:sz w:val="28"/>
          <w:szCs w:val="28"/>
          <w:lang w:val="zh-TW"/>
        </w:rPr>
        <w:t>受訪者回答「當成禮物致謝」，</w:t>
      </w:r>
      <w:r w:rsidRPr="007810B0">
        <w:rPr>
          <w:rFonts w:eastAsia="標楷體" w:hint="eastAsia"/>
          <w:color w:val="0000FF"/>
          <w:kern w:val="0"/>
          <w:sz w:val="28"/>
          <w:szCs w:val="28"/>
          <w:lang w:val="zh-TW"/>
        </w:rPr>
        <w:t>12%</w:t>
      </w:r>
      <w:r w:rsidRPr="007810B0">
        <w:rPr>
          <w:rFonts w:eastAsia="標楷體" w:hint="eastAsia"/>
          <w:color w:val="0000FF"/>
          <w:kern w:val="0"/>
          <w:sz w:val="28"/>
          <w:szCs w:val="28"/>
          <w:lang w:val="zh-TW"/>
        </w:rPr>
        <w:t>回答「獲得價格優惠」，</w:t>
      </w:r>
      <w:r w:rsidRPr="007810B0">
        <w:rPr>
          <w:rFonts w:eastAsia="標楷體" w:hint="eastAsia"/>
          <w:color w:val="0000FF"/>
          <w:kern w:val="0"/>
          <w:sz w:val="28"/>
          <w:szCs w:val="28"/>
          <w:lang w:val="zh-TW"/>
        </w:rPr>
        <w:t>40%</w:t>
      </w:r>
      <w:r w:rsidRPr="007810B0">
        <w:rPr>
          <w:rFonts w:eastAsia="標楷體" w:hint="eastAsia"/>
          <w:color w:val="0000FF"/>
          <w:kern w:val="0"/>
          <w:sz w:val="28"/>
          <w:szCs w:val="28"/>
          <w:lang w:val="zh-TW"/>
        </w:rPr>
        <w:t>回答「促進事情加快處理」，</w:t>
      </w:r>
      <w:r w:rsidRPr="007810B0">
        <w:rPr>
          <w:rFonts w:eastAsia="標楷體" w:hint="eastAsia"/>
          <w:color w:val="0000FF"/>
          <w:kern w:val="0"/>
          <w:sz w:val="28"/>
          <w:szCs w:val="28"/>
          <w:lang w:val="zh-TW"/>
        </w:rPr>
        <w:t>28%</w:t>
      </w:r>
      <w:r w:rsidRPr="007810B0">
        <w:rPr>
          <w:rFonts w:eastAsia="標楷體" w:hint="eastAsia"/>
          <w:color w:val="0000FF"/>
          <w:kern w:val="0"/>
          <w:sz w:val="28"/>
          <w:szCs w:val="28"/>
          <w:lang w:val="zh-TW"/>
        </w:rPr>
        <w:t>回答「惟有這樣才能得到服務」。其中「促進事情加快處理」同為行賄主要理由。</w:t>
      </w:r>
    </w:p>
    <w:p w:rsidR="007810B0" w:rsidRDefault="007810B0" w:rsidP="007810B0">
      <w:pPr>
        <w:autoSpaceDE w:val="0"/>
        <w:autoSpaceDN w:val="0"/>
        <w:adjustRightInd w:val="0"/>
        <w:spacing w:line="460" w:lineRule="exact"/>
        <w:ind w:left="1134"/>
        <w:jc w:val="both"/>
        <w:rPr>
          <w:rFonts w:eastAsia="標楷體"/>
          <w:color w:val="0000FF"/>
          <w:kern w:val="0"/>
          <w:sz w:val="28"/>
          <w:szCs w:val="28"/>
          <w:lang w:val="zh-TW"/>
        </w:rPr>
      </w:pPr>
    </w:p>
    <w:p w:rsidR="009418FA" w:rsidRDefault="009418FA" w:rsidP="007810B0">
      <w:pPr>
        <w:autoSpaceDE w:val="0"/>
        <w:autoSpaceDN w:val="0"/>
        <w:adjustRightInd w:val="0"/>
        <w:spacing w:line="460" w:lineRule="exact"/>
        <w:ind w:left="1134"/>
        <w:jc w:val="both"/>
        <w:rPr>
          <w:rFonts w:eastAsia="標楷體"/>
          <w:color w:val="0000FF"/>
          <w:kern w:val="0"/>
          <w:sz w:val="28"/>
          <w:szCs w:val="28"/>
          <w:lang w:val="zh-TW"/>
        </w:rPr>
      </w:pPr>
      <w:r>
        <w:rPr>
          <w:rFonts w:eastAsia="標楷體" w:hint="eastAsia"/>
          <w:color w:val="0000FF"/>
          <w:kern w:val="0"/>
          <w:sz w:val="28"/>
          <w:szCs w:val="28"/>
          <w:lang w:val="zh-TW"/>
        </w:rPr>
        <w:t>]</w:t>
      </w:r>
    </w:p>
    <w:p w:rsidR="009418FA" w:rsidRPr="007810B0" w:rsidRDefault="009418FA" w:rsidP="007810B0">
      <w:pPr>
        <w:autoSpaceDE w:val="0"/>
        <w:autoSpaceDN w:val="0"/>
        <w:adjustRightInd w:val="0"/>
        <w:spacing w:line="460" w:lineRule="exact"/>
        <w:ind w:left="1134"/>
        <w:jc w:val="both"/>
        <w:rPr>
          <w:rFonts w:eastAsia="標楷體"/>
          <w:color w:val="0000FF"/>
          <w:kern w:val="0"/>
          <w:sz w:val="28"/>
          <w:szCs w:val="28"/>
          <w:lang w:val="zh-TW"/>
        </w:rPr>
      </w:pPr>
    </w:p>
    <w:p w:rsid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9</w:t>
      </w:r>
      <w:r w:rsidRPr="00533123">
        <w:rPr>
          <w:rFonts w:eastAsia="標楷體" w:hint="eastAsia"/>
          <w:b/>
          <w:color w:val="0000FF"/>
          <w:kern w:val="0"/>
          <w:sz w:val="28"/>
          <w:szCs w:val="28"/>
          <w:lang w:val="zh-TW"/>
        </w:rPr>
        <w:t>「同意『一般民眾都是攸關打擊貪腐』的程度？」：</w:t>
      </w:r>
    </w:p>
    <w:p w:rsidR="009418FA" w:rsidRPr="00584319" w:rsidRDefault="009418FA" w:rsidP="006C6336">
      <w:pPr>
        <w:pStyle w:val="aa"/>
        <w:autoSpaceDE w:val="0"/>
        <w:autoSpaceDN w:val="0"/>
        <w:adjustRightInd w:val="0"/>
        <w:spacing w:line="460" w:lineRule="exact"/>
        <w:ind w:leftChars="0" w:left="960"/>
        <w:rPr>
          <w:rFonts w:eastAsia="標楷體"/>
          <w:color w:val="000000" w:themeColor="text1"/>
          <w:kern w:val="0"/>
          <w:szCs w:val="28"/>
          <w:lang w:val="zh-TW"/>
        </w:rPr>
      </w:pPr>
      <w:r w:rsidRPr="00584319">
        <w:rPr>
          <w:rFonts w:eastAsia="標楷體" w:hint="eastAsia"/>
          <w:color w:val="000000" w:themeColor="text1"/>
          <w:kern w:val="0"/>
          <w:szCs w:val="28"/>
          <w:lang w:val="zh-TW"/>
        </w:rPr>
        <w:lastRenderedPageBreak/>
        <w:t>表</w:t>
      </w:r>
      <w:r w:rsidRPr="00584319">
        <w:rPr>
          <w:rFonts w:eastAsia="標楷體" w:hint="eastAsia"/>
          <w:color w:val="000000" w:themeColor="text1"/>
          <w:kern w:val="0"/>
          <w:szCs w:val="28"/>
          <w:lang w:val="zh-TW"/>
        </w:rPr>
        <w:t xml:space="preserve">9 </w:t>
      </w:r>
      <w:r w:rsidRPr="00584319">
        <w:rPr>
          <w:rFonts w:eastAsia="標楷體" w:hint="eastAsia"/>
          <w:color w:val="0000FF"/>
          <w:kern w:val="0"/>
          <w:szCs w:val="28"/>
          <w:lang w:val="zh-TW"/>
        </w:rPr>
        <w:t>同意『一般民眾都是攸關打擊貪腐』的程度之比較</w:t>
      </w:r>
    </w:p>
    <w:tbl>
      <w:tblPr>
        <w:tblW w:w="8034" w:type="dxa"/>
        <w:jc w:val="center"/>
        <w:tblInd w:w="1489" w:type="dxa"/>
        <w:tblCellMar>
          <w:left w:w="28" w:type="dxa"/>
          <w:right w:w="28" w:type="dxa"/>
        </w:tblCellMar>
        <w:tblLook w:val="04A0"/>
      </w:tblPr>
      <w:tblGrid>
        <w:gridCol w:w="2674"/>
        <w:gridCol w:w="1340"/>
        <w:gridCol w:w="1340"/>
        <w:gridCol w:w="1340"/>
        <w:gridCol w:w="1340"/>
      </w:tblGrid>
      <w:tr w:rsidR="00401504" w:rsidRPr="00401504" w:rsidTr="00401504">
        <w:trPr>
          <w:trHeight w:val="285"/>
          <w:jc w:val="center"/>
        </w:trPr>
        <w:tc>
          <w:tcPr>
            <w:tcW w:w="267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401504" w:rsidRPr="00401504" w:rsidRDefault="00401504" w:rsidP="00401504">
            <w:pPr>
              <w:widowControl/>
              <w:jc w:val="center"/>
              <w:rPr>
                <w:rFonts w:eastAsia="標楷體"/>
                <w:kern w:val="0"/>
                <w:szCs w:val="20"/>
              </w:rPr>
            </w:pPr>
            <w:r w:rsidRPr="00401504">
              <w:rPr>
                <w:rFonts w:eastAsia="標楷體" w:hAnsi="標楷體"/>
                <w:kern w:val="0"/>
                <w:szCs w:val="20"/>
              </w:rPr>
              <w:t>地區</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401504" w:rsidRPr="00401504" w:rsidRDefault="00401504" w:rsidP="00401504">
            <w:pPr>
              <w:widowControl/>
              <w:jc w:val="center"/>
              <w:rPr>
                <w:rFonts w:eastAsia="標楷體"/>
                <w:kern w:val="0"/>
                <w:szCs w:val="20"/>
              </w:rPr>
            </w:pPr>
            <w:r w:rsidRPr="00401504">
              <w:rPr>
                <w:rFonts w:eastAsia="標楷體" w:hAnsi="標楷體"/>
                <w:kern w:val="0"/>
                <w:szCs w:val="20"/>
              </w:rPr>
              <w:t>非常同意</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401504" w:rsidRPr="00401504" w:rsidRDefault="00401504" w:rsidP="00401504">
            <w:pPr>
              <w:widowControl/>
              <w:jc w:val="center"/>
              <w:rPr>
                <w:rFonts w:eastAsia="標楷體"/>
                <w:kern w:val="0"/>
                <w:szCs w:val="20"/>
              </w:rPr>
            </w:pPr>
            <w:r w:rsidRPr="00401504">
              <w:rPr>
                <w:rFonts w:eastAsia="標楷體" w:hAnsi="標楷體"/>
                <w:kern w:val="0"/>
                <w:szCs w:val="20"/>
              </w:rPr>
              <w:t>同意</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401504" w:rsidRPr="00401504" w:rsidRDefault="00401504" w:rsidP="00401504">
            <w:pPr>
              <w:widowControl/>
              <w:jc w:val="center"/>
              <w:rPr>
                <w:rFonts w:eastAsia="標楷體"/>
                <w:kern w:val="0"/>
                <w:szCs w:val="20"/>
              </w:rPr>
            </w:pPr>
            <w:r w:rsidRPr="00401504">
              <w:rPr>
                <w:rFonts w:eastAsia="標楷體" w:hAnsi="標楷體"/>
                <w:kern w:val="0"/>
                <w:szCs w:val="20"/>
              </w:rPr>
              <w:t>不同意</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401504" w:rsidRPr="00401504" w:rsidRDefault="00401504" w:rsidP="00401504">
            <w:pPr>
              <w:widowControl/>
              <w:jc w:val="center"/>
              <w:rPr>
                <w:rFonts w:eastAsia="標楷體"/>
                <w:kern w:val="0"/>
                <w:szCs w:val="20"/>
              </w:rPr>
            </w:pPr>
            <w:r w:rsidRPr="00401504">
              <w:rPr>
                <w:rFonts w:eastAsia="標楷體" w:hAnsi="標楷體"/>
                <w:kern w:val="0"/>
                <w:szCs w:val="20"/>
              </w:rPr>
              <w:t>非常不同意</w:t>
            </w:r>
          </w:p>
        </w:tc>
      </w:tr>
      <w:tr w:rsidR="00401504" w:rsidRPr="00401504" w:rsidTr="00401504">
        <w:trPr>
          <w:trHeight w:val="285"/>
          <w:jc w:val="center"/>
        </w:trPr>
        <w:tc>
          <w:tcPr>
            <w:tcW w:w="2674" w:type="dxa"/>
            <w:tcBorders>
              <w:top w:val="nil"/>
              <w:left w:val="single" w:sz="4" w:space="0" w:color="auto"/>
              <w:bottom w:val="single" w:sz="4" w:space="0" w:color="auto"/>
              <w:right w:val="single" w:sz="4" w:space="0" w:color="auto"/>
            </w:tcBorders>
            <w:shd w:val="clear" w:color="auto" w:fill="auto"/>
            <w:vAlign w:val="center"/>
            <w:hideMark/>
          </w:tcPr>
          <w:p w:rsidR="00401504" w:rsidRPr="00401504" w:rsidRDefault="00401504" w:rsidP="00401504">
            <w:pPr>
              <w:widowControl/>
              <w:jc w:val="center"/>
              <w:rPr>
                <w:rFonts w:eastAsia="標楷體"/>
                <w:kern w:val="0"/>
                <w:szCs w:val="20"/>
              </w:rPr>
            </w:pPr>
            <w:r w:rsidRPr="00401504">
              <w:rPr>
                <w:rFonts w:eastAsia="標楷體" w:hAnsi="標楷體"/>
                <w:kern w:val="0"/>
                <w:szCs w:val="20"/>
              </w:rPr>
              <w:t>臺灣</w:t>
            </w:r>
          </w:p>
        </w:tc>
        <w:tc>
          <w:tcPr>
            <w:tcW w:w="1340" w:type="dxa"/>
            <w:tcBorders>
              <w:top w:val="nil"/>
              <w:left w:val="nil"/>
              <w:bottom w:val="single" w:sz="4" w:space="0" w:color="auto"/>
              <w:right w:val="single" w:sz="4" w:space="0" w:color="auto"/>
            </w:tcBorders>
            <w:shd w:val="clear" w:color="auto" w:fill="auto"/>
            <w:noWrap/>
            <w:vAlign w:val="center"/>
            <w:hideMark/>
          </w:tcPr>
          <w:p w:rsidR="00401504" w:rsidRPr="00401504" w:rsidRDefault="00401504" w:rsidP="00401504">
            <w:pPr>
              <w:widowControl/>
              <w:jc w:val="center"/>
              <w:rPr>
                <w:rFonts w:eastAsia="標楷體"/>
                <w:kern w:val="0"/>
                <w:szCs w:val="20"/>
              </w:rPr>
            </w:pPr>
            <w:r w:rsidRPr="00401504">
              <w:rPr>
                <w:rFonts w:eastAsia="標楷體"/>
                <w:kern w:val="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01504" w:rsidRPr="00401504" w:rsidRDefault="00401504" w:rsidP="00401504">
            <w:pPr>
              <w:widowControl/>
              <w:jc w:val="center"/>
              <w:rPr>
                <w:rFonts w:eastAsia="標楷體"/>
                <w:kern w:val="0"/>
                <w:szCs w:val="20"/>
              </w:rPr>
            </w:pPr>
            <w:r w:rsidRPr="00401504">
              <w:rPr>
                <w:rFonts w:eastAsia="標楷體"/>
                <w:kern w:val="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401504" w:rsidRPr="00401504" w:rsidRDefault="00401504" w:rsidP="00401504">
            <w:pPr>
              <w:widowControl/>
              <w:jc w:val="center"/>
              <w:rPr>
                <w:rFonts w:eastAsia="標楷體"/>
                <w:kern w:val="0"/>
                <w:szCs w:val="20"/>
              </w:rPr>
            </w:pPr>
            <w:r w:rsidRPr="00401504">
              <w:rPr>
                <w:rFonts w:eastAsia="標楷體"/>
                <w:kern w:val="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01504" w:rsidRPr="00401504" w:rsidRDefault="00401504" w:rsidP="00401504">
            <w:pPr>
              <w:widowControl/>
              <w:jc w:val="center"/>
              <w:rPr>
                <w:rFonts w:eastAsia="標楷體"/>
                <w:kern w:val="0"/>
                <w:szCs w:val="20"/>
              </w:rPr>
            </w:pPr>
            <w:r w:rsidRPr="00401504">
              <w:rPr>
                <w:rFonts w:eastAsia="標楷體"/>
                <w:kern w:val="0"/>
                <w:szCs w:val="20"/>
              </w:rPr>
              <w:t>8%</w:t>
            </w:r>
          </w:p>
        </w:tc>
      </w:tr>
      <w:tr w:rsidR="00AC6858" w:rsidRPr="00401504" w:rsidTr="00A15E76">
        <w:trPr>
          <w:trHeight w:val="255"/>
          <w:jc w:val="center"/>
        </w:trPr>
        <w:tc>
          <w:tcPr>
            <w:tcW w:w="2674" w:type="dxa"/>
            <w:tcBorders>
              <w:top w:val="nil"/>
              <w:left w:val="single" w:sz="4" w:space="0" w:color="auto"/>
              <w:bottom w:val="single" w:sz="4" w:space="0" w:color="auto"/>
              <w:right w:val="single" w:sz="4" w:space="0" w:color="auto"/>
            </w:tcBorders>
            <w:shd w:val="clear" w:color="auto" w:fill="auto"/>
            <w:vAlign w:val="center"/>
            <w:hideMark/>
          </w:tcPr>
          <w:p w:rsidR="00AC6858" w:rsidRPr="00401504" w:rsidRDefault="00AC6858" w:rsidP="00401504">
            <w:pPr>
              <w:widowControl/>
              <w:jc w:val="center"/>
              <w:rPr>
                <w:rFonts w:eastAsia="標楷體"/>
                <w:kern w:val="0"/>
                <w:szCs w:val="16"/>
              </w:rPr>
            </w:pPr>
            <w:r w:rsidRPr="00401504">
              <w:rPr>
                <w:rFonts w:eastAsia="標楷體" w:hAnsi="標楷體"/>
                <w:kern w:val="0"/>
                <w:szCs w:val="16"/>
              </w:rPr>
              <w:t>全球</w:t>
            </w:r>
          </w:p>
        </w:tc>
        <w:tc>
          <w:tcPr>
            <w:tcW w:w="1340" w:type="dxa"/>
            <w:tcBorders>
              <w:top w:val="nil"/>
              <w:left w:val="nil"/>
              <w:bottom w:val="single" w:sz="4" w:space="0" w:color="auto"/>
              <w:right w:val="single" w:sz="4" w:space="0" w:color="auto"/>
            </w:tcBorders>
            <w:shd w:val="clear" w:color="auto" w:fill="auto"/>
            <w:noWrap/>
            <w:vAlign w:val="bottom"/>
            <w:hideMark/>
          </w:tcPr>
          <w:p w:rsidR="00AC6858" w:rsidRPr="00AC6858" w:rsidRDefault="00AC6858" w:rsidP="00AC6858">
            <w:pPr>
              <w:jc w:val="center"/>
              <w:rPr>
                <w:szCs w:val="20"/>
              </w:rPr>
            </w:pPr>
            <w:r w:rsidRPr="00AC6858">
              <w:rPr>
                <w:szCs w:val="20"/>
              </w:rPr>
              <w:t>24%</w:t>
            </w:r>
          </w:p>
        </w:tc>
        <w:tc>
          <w:tcPr>
            <w:tcW w:w="1340" w:type="dxa"/>
            <w:tcBorders>
              <w:top w:val="nil"/>
              <w:left w:val="nil"/>
              <w:bottom w:val="single" w:sz="4" w:space="0" w:color="auto"/>
              <w:right w:val="single" w:sz="4" w:space="0" w:color="auto"/>
            </w:tcBorders>
            <w:shd w:val="clear" w:color="auto" w:fill="auto"/>
            <w:noWrap/>
            <w:vAlign w:val="bottom"/>
            <w:hideMark/>
          </w:tcPr>
          <w:p w:rsidR="00AC6858" w:rsidRPr="00AC6858" w:rsidRDefault="00AC6858" w:rsidP="00AC6858">
            <w:pPr>
              <w:jc w:val="center"/>
              <w:rPr>
                <w:szCs w:val="20"/>
              </w:rPr>
            </w:pPr>
            <w:r w:rsidRPr="00AC6858">
              <w:rPr>
                <w:szCs w:val="20"/>
              </w:rPr>
              <w:t>43%</w:t>
            </w:r>
          </w:p>
        </w:tc>
        <w:tc>
          <w:tcPr>
            <w:tcW w:w="1340" w:type="dxa"/>
            <w:tcBorders>
              <w:top w:val="nil"/>
              <w:left w:val="nil"/>
              <w:bottom w:val="single" w:sz="4" w:space="0" w:color="auto"/>
              <w:right w:val="single" w:sz="4" w:space="0" w:color="auto"/>
            </w:tcBorders>
            <w:shd w:val="clear" w:color="auto" w:fill="auto"/>
            <w:noWrap/>
            <w:vAlign w:val="bottom"/>
            <w:hideMark/>
          </w:tcPr>
          <w:p w:rsidR="00AC6858" w:rsidRPr="00AC6858" w:rsidRDefault="00AC6858" w:rsidP="00AC6858">
            <w:pPr>
              <w:jc w:val="center"/>
              <w:rPr>
                <w:szCs w:val="20"/>
              </w:rPr>
            </w:pPr>
            <w:r w:rsidRPr="00AC6858">
              <w:rPr>
                <w:szCs w:val="20"/>
              </w:rPr>
              <w:t>21%</w:t>
            </w:r>
          </w:p>
        </w:tc>
        <w:tc>
          <w:tcPr>
            <w:tcW w:w="1340" w:type="dxa"/>
            <w:tcBorders>
              <w:top w:val="nil"/>
              <w:left w:val="nil"/>
              <w:bottom w:val="single" w:sz="4" w:space="0" w:color="auto"/>
              <w:right w:val="single" w:sz="4" w:space="0" w:color="auto"/>
            </w:tcBorders>
            <w:shd w:val="clear" w:color="auto" w:fill="auto"/>
            <w:noWrap/>
            <w:vAlign w:val="bottom"/>
            <w:hideMark/>
          </w:tcPr>
          <w:p w:rsidR="00AC6858" w:rsidRPr="00AC6858" w:rsidRDefault="00AC6858" w:rsidP="00AC6858">
            <w:pPr>
              <w:jc w:val="center"/>
              <w:rPr>
                <w:szCs w:val="20"/>
              </w:rPr>
            </w:pPr>
            <w:r w:rsidRPr="00AC6858">
              <w:rPr>
                <w:szCs w:val="20"/>
              </w:rPr>
              <w:t>13%</w:t>
            </w:r>
          </w:p>
        </w:tc>
      </w:tr>
    </w:tbl>
    <w:p w:rsidR="009418FA" w:rsidRPr="00533123" w:rsidRDefault="009418FA" w:rsidP="009418FA">
      <w:pPr>
        <w:pStyle w:val="aa"/>
        <w:autoSpaceDE w:val="0"/>
        <w:autoSpaceDN w:val="0"/>
        <w:adjustRightInd w:val="0"/>
        <w:spacing w:line="460" w:lineRule="exact"/>
        <w:ind w:leftChars="0" w:left="960"/>
        <w:jc w:val="both"/>
        <w:rPr>
          <w:rFonts w:eastAsia="標楷體"/>
          <w:b/>
          <w:color w:val="0000FF"/>
          <w:kern w:val="0"/>
          <w:sz w:val="28"/>
          <w:szCs w:val="28"/>
          <w:lang w:val="zh-TW"/>
        </w:rPr>
      </w:pPr>
      <w:r w:rsidRPr="00C56999">
        <w:rPr>
          <w:rFonts w:eastAsia="標楷體" w:hint="eastAsia"/>
          <w:b/>
          <w:color w:val="000000" w:themeColor="text1"/>
          <w:kern w:val="0"/>
          <w:sz w:val="28"/>
          <w:szCs w:val="28"/>
          <w:lang w:val="zh-TW"/>
        </w:rPr>
        <w:t>研析：</w:t>
      </w:r>
    </w:p>
    <w:p w:rsidR="00533123" w:rsidRPr="009418FA" w:rsidRDefault="00533123" w:rsidP="009418FA">
      <w:pPr>
        <w:pStyle w:val="aa"/>
        <w:autoSpaceDE w:val="0"/>
        <w:autoSpaceDN w:val="0"/>
        <w:adjustRightInd w:val="0"/>
        <w:spacing w:line="460" w:lineRule="exact"/>
        <w:ind w:leftChars="0" w:left="960"/>
        <w:jc w:val="both"/>
        <w:rPr>
          <w:rFonts w:eastAsia="標楷體"/>
          <w:color w:val="0000FF"/>
          <w:kern w:val="0"/>
          <w:sz w:val="28"/>
          <w:szCs w:val="28"/>
          <w:lang w:val="zh-TW"/>
        </w:rPr>
      </w:pPr>
      <w:r w:rsidRPr="009418FA">
        <w:rPr>
          <w:rFonts w:eastAsia="標楷體" w:hint="eastAsia"/>
          <w:color w:val="0000FF"/>
          <w:kern w:val="0"/>
          <w:sz w:val="28"/>
          <w:szCs w:val="28"/>
          <w:lang w:val="zh-TW"/>
        </w:rPr>
        <w:t>13%</w:t>
      </w:r>
      <w:r w:rsidRPr="009418FA">
        <w:rPr>
          <w:rFonts w:eastAsia="標楷體" w:hint="eastAsia"/>
          <w:color w:val="0000FF"/>
          <w:kern w:val="0"/>
          <w:sz w:val="28"/>
          <w:szCs w:val="28"/>
          <w:lang w:val="zh-TW"/>
        </w:rPr>
        <w:t>受訪者回答「回答非常同意」，</w:t>
      </w:r>
      <w:r w:rsidRPr="009418FA">
        <w:rPr>
          <w:rFonts w:eastAsia="標楷體" w:hint="eastAsia"/>
          <w:color w:val="0000FF"/>
          <w:kern w:val="0"/>
          <w:sz w:val="28"/>
          <w:szCs w:val="28"/>
          <w:lang w:val="zh-TW"/>
        </w:rPr>
        <w:t>51%</w:t>
      </w:r>
      <w:r w:rsidRPr="009418FA">
        <w:rPr>
          <w:rFonts w:eastAsia="標楷體" w:hint="eastAsia"/>
          <w:color w:val="0000FF"/>
          <w:kern w:val="0"/>
          <w:sz w:val="28"/>
          <w:szCs w:val="28"/>
          <w:lang w:val="zh-TW"/>
        </w:rPr>
        <w:t>回答「同意」，</w:t>
      </w:r>
      <w:r w:rsidRPr="009418FA">
        <w:rPr>
          <w:rFonts w:eastAsia="標楷體" w:hint="eastAsia"/>
          <w:color w:val="0000FF"/>
          <w:kern w:val="0"/>
          <w:sz w:val="28"/>
          <w:szCs w:val="28"/>
          <w:lang w:val="zh-TW"/>
        </w:rPr>
        <w:t>28%</w:t>
      </w:r>
      <w:r w:rsidRPr="009418FA">
        <w:rPr>
          <w:rFonts w:eastAsia="標楷體" w:hint="eastAsia"/>
          <w:color w:val="0000FF"/>
          <w:kern w:val="0"/>
          <w:sz w:val="28"/>
          <w:szCs w:val="28"/>
          <w:lang w:val="zh-TW"/>
        </w:rPr>
        <w:t>回答「不同意」，</w:t>
      </w:r>
      <w:r w:rsidRPr="009418FA">
        <w:rPr>
          <w:rFonts w:eastAsia="標楷體" w:hint="eastAsia"/>
          <w:color w:val="0000FF"/>
          <w:kern w:val="0"/>
          <w:sz w:val="28"/>
          <w:szCs w:val="28"/>
          <w:lang w:val="zh-TW"/>
        </w:rPr>
        <w:t>8%</w:t>
      </w:r>
      <w:r w:rsidRPr="009418FA">
        <w:rPr>
          <w:rFonts w:eastAsia="標楷體" w:hint="eastAsia"/>
          <w:color w:val="0000FF"/>
          <w:kern w:val="0"/>
          <w:sz w:val="28"/>
          <w:szCs w:val="28"/>
          <w:lang w:val="zh-TW"/>
        </w:rPr>
        <w:t>回答「非常不同意」。故</w:t>
      </w:r>
      <w:r w:rsidRPr="009418FA">
        <w:rPr>
          <w:rFonts w:eastAsia="標楷體" w:hint="eastAsia"/>
          <w:color w:val="0000FF"/>
          <w:kern w:val="0"/>
          <w:sz w:val="28"/>
          <w:szCs w:val="28"/>
          <w:lang w:val="zh-TW"/>
        </w:rPr>
        <w:t>64%</w:t>
      </w:r>
      <w:r w:rsidRPr="009418FA">
        <w:rPr>
          <w:rFonts w:eastAsia="標楷體" w:hint="eastAsia"/>
          <w:color w:val="0000FF"/>
          <w:kern w:val="0"/>
          <w:sz w:val="28"/>
          <w:szCs w:val="28"/>
          <w:lang w:val="zh-TW"/>
        </w:rPr>
        <w:t>受訪者同意一般民眾都與打擊貪腐攸關。</w:t>
      </w:r>
      <w:r w:rsidRPr="009418FA">
        <w:rPr>
          <w:rFonts w:eastAsia="標楷體" w:hint="eastAsia"/>
          <w:color w:val="0000FF"/>
          <w:kern w:val="0"/>
          <w:sz w:val="28"/>
          <w:szCs w:val="28"/>
          <w:lang w:val="zh-TW"/>
        </w:rPr>
        <w:tab/>
      </w:r>
      <w:r w:rsidRPr="009418FA">
        <w:rPr>
          <w:rFonts w:eastAsia="標楷體" w:hint="eastAsia"/>
          <w:color w:val="0000FF"/>
          <w:kern w:val="0"/>
          <w:sz w:val="28"/>
          <w:szCs w:val="28"/>
          <w:lang w:val="zh-TW"/>
        </w:rPr>
        <w:t>與全球比較：全球</w:t>
      </w:r>
      <w:r w:rsidRPr="009418FA">
        <w:rPr>
          <w:rFonts w:eastAsia="標楷體" w:hint="eastAsia"/>
          <w:color w:val="0000FF"/>
          <w:kern w:val="0"/>
          <w:sz w:val="28"/>
          <w:szCs w:val="28"/>
          <w:lang w:val="zh-TW"/>
        </w:rPr>
        <w:t>24%</w:t>
      </w:r>
      <w:r w:rsidRPr="009418FA">
        <w:rPr>
          <w:rFonts w:eastAsia="標楷體" w:hint="eastAsia"/>
          <w:color w:val="0000FF"/>
          <w:kern w:val="0"/>
          <w:sz w:val="28"/>
          <w:szCs w:val="28"/>
          <w:lang w:val="zh-TW"/>
        </w:rPr>
        <w:t>受訪者回答「非常同意」，</w:t>
      </w:r>
      <w:r w:rsidRPr="009418FA">
        <w:rPr>
          <w:rFonts w:eastAsia="標楷體" w:hint="eastAsia"/>
          <w:color w:val="0000FF"/>
          <w:kern w:val="0"/>
          <w:sz w:val="28"/>
          <w:szCs w:val="28"/>
          <w:lang w:val="zh-TW"/>
        </w:rPr>
        <w:t>43%</w:t>
      </w:r>
      <w:r w:rsidRPr="009418FA">
        <w:rPr>
          <w:rFonts w:eastAsia="標楷體" w:hint="eastAsia"/>
          <w:color w:val="0000FF"/>
          <w:kern w:val="0"/>
          <w:sz w:val="28"/>
          <w:szCs w:val="28"/>
          <w:lang w:val="zh-TW"/>
        </w:rPr>
        <w:t>回答「同意」，</w:t>
      </w:r>
      <w:r w:rsidRPr="009418FA">
        <w:rPr>
          <w:rFonts w:eastAsia="標楷體" w:hint="eastAsia"/>
          <w:color w:val="0000FF"/>
          <w:kern w:val="0"/>
          <w:sz w:val="28"/>
          <w:szCs w:val="28"/>
          <w:lang w:val="zh-TW"/>
        </w:rPr>
        <w:t>21%</w:t>
      </w:r>
      <w:r w:rsidRPr="009418FA">
        <w:rPr>
          <w:rFonts w:eastAsia="標楷體" w:hint="eastAsia"/>
          <w:color w:val="0000FF"/>
          <w:kern w:val="0"/>
          <w:sz w:val="28"/>
          <w:szCs w:val="28"/>
          <w:lang w:val="zh-TW"/>
        </w:rPr>
        <w:t>回答「不同意」，</w:t>
      </w:r>
      <w:r w:rsidRPr="009418FA">
        <w:rPr>
          <w:rFonts w:eastAsia="標楷體" w:hint="eastAsia"/>
          <w:color w:val="0000FF"/>
          <w:kern w:val="0"/>
          <w:sz w:val="28"/>
          <w:szCs w:val="28"/>
          <w:lang w:val="zh-TW"/>
        </w:rPr>
        <w:t>13%</w:t>
      </w:r>
      <w:r w:rsidRPr="009418FA">
        <w:rPr>
          <w:rFonts w:eastAsia="標楷體" w:hint="eastAsia"/>
          <w:color w:val="0000FF"/>
          <w:kern w:val="0"/>
          <w:sz w:val="28"/>
          <w:szCs w:val="28"/>
          <w:lang w:val="zh-TW"/>
        </w:rPr>
        <w:t>回答「非常不同意」。故</w:t>
      </w:r>
      <w:r w:rsidRPr="009418FA">
        <w:rPr>
          <w:rFonts w:eastAsia="標楷體" w:hint="eastAsia"/>
          <w:color w:val="0000FF"/>
          <w:kern w:val="0"/>
          <w:sz w:val="28"/>
          <w:szCs w:val="28"/>
          <w:lang w:val="zh-TW"/>
        </w:rPr>
        <w:t>67%</w:t>
      </w:r>
      <w:r w:rsidRPr="009418FA">
        <w:rPr>
          <w:rFonts w:eastAsia="標楷體" w:hint="eastAsia"/>
          <w:color w:val="0000FF"/>
          <w:kern w:val="0"/>
          <w:sz w:val="28"/>
          <w:szCs w:val="28"/>
          <w:lang w:val="zh-TW"/>
        </w:rPr>
        <w:t>受訪者同意一般民眾都與打擊貪腐攸關，臺灣調查結果與全球尚屬相當。</w:t>
      </w:r>
    </w:p>
    <w:p w:rsidR="009418FA" w:rsidRPr="00533123" w:rsidRDefault="009418FA" w:rsidP="009418FA">
      <w:pPr>
        <w:pStyle w:val="aa"/>
        <w:autoSpaceDE w:val="0"/>
        <w:autoSpaceDN w:val="0"/>
        <w:adjustRightInd w:val="0"/>
        <w:spacing w:line="460" w:lineRule="exact"/>
        <w:ind w:leftChars="0" w:left="960"/>
        <w:jc w:val="both"/>
        <w:rPr>
          <w:rFonts w:eastAsia="標楷體"/>
          <w:b/>
          <w:color w:val="0000FF"/>
          <w:kern w:val="0"/>
          <w:sz w:val="28"/>
          <w:szCs w:val="28"/>
          <w:lang w:val="zh-TW"/>
        </w:rPr>
      </w:pPr>
    </w:p>
    <w:p w:rsid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10</w:t>
      </w:r>
      <w:r w:rsidRPr="00533123">
        <w:rPr>
          <w:rFonts w:eastAsia="標楷體" w:hint="eastAsia"/>
          <w:b/>
          <w:color w:val="0000FF"/>
          <w:kern w:val="0"/>
          <w:sz w:val="28"/>
          <w:szCs w:val="28"/>
          <w:lang w:val="zh-TW"/>
        </w:rPr>
        <w:t>「您是否願意檢舉貪污？」：</w:t>
      </w:r>
    </w:p>
    <w:p w:rsidR="00EF3181" w:rsidRPr="00584319" w:rsidRDefault="00EF3181" w:rsidP="00EF3181">
      <w:pPr>
        <w:autoSpaceDE w:val="0"/>
        <w:autoSpaceDN w:val="0"/>
        <w:adjustRightInd w:val="0"/>
        <w:spacing w:line="460" w:lineRule="exact"/>
        <w:jc w:val="center"/>
        <w:rPr>
          <w:rFonts w:eastAsia="標楷體"/>
          <w:b/>
          <w:color w:val="0000FF"/>
          <w:kern w:val="0"/>
          <w:szCs w:val="28"/>
          <w:lang w:val="zh-TW"/>
        </w:rPr>
      </w:pPr>
      <w:r w:rsidRPr="00584319">
        <w:rPr>
          <w:rFonts w:eastAsia="標楷體" w:hint="eastAsia"/>
          <w:color w:val="000000" w:themeColor="text1"/>
          <w:kern w:val="0"/>
          <w:szCs w:val="28"/>
          <w:lang w:val="zh-TW"/>
        </w:rPr>
        <w:t>表</w:t>
      </w:r>
      <w:r w:rsidRPr="00584319">
        <w:rPr>
          <w:rFonts w:eastAsia="標楷體" w:hint="eastAsia"/>
          <w:color w:val="000000" w:themeColor="text1"/>
          <w:kern w:val="0"/>
          <w:szCs w:val="28"/>
          <w:lang w:val="zh-TW"/>
        </w:rPr>
        <w:t xml:space="preserve">10 </w:t>
      </w:r>
      <w:r w:rsidRPr="00584319">
        <w:rPr>
          <w:rFonts w:eastAsia="標楷體" w:hint="eastAsia"/>
          <w:b/>
          <w:color w:val="0000FF"/>
          <w:kern w:val="0"/>
          <w:szCs w:val="28"/>
          <w:lang w:val="zh-TW"/>
        </w:rPr>
        <w:t>否願意檢舉貪污之比較</w:t>
      </w:r>
    </w:p>
    <w:tbl>
      <w:tblPr>
        <w:tblW w:w="6820"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244"/>
        <w:gridCol w:w="2236"/>
        <w:gridCol w:w="1340"/>
      </w:tblGrid>
      <w:tr w:rsidR="00BB35F9" w:rsidRPr="00B56B08" w:rsidTr="00B56B08">
        <w:trPr>
          <w:trHeight w:val="285"/>
          <w:jc w:val="center"/>
        </w:trPr>
        <w:tc>
          <w:tcPr>
            <w:tcW w:w="3244" w:type="dxa"/>
            <w:shd w:val="clear" w:color="000000" w:fill="C0C0C0"/>
            <w:noWrap/>
            <w:vAlign w:val="center"/>
            <w:hideMark/>
          </w:tcPr>
          <w:p w:rsidR="00BB35F9" w:rsidRPr="006A111D" w:rsidRDefault="00BB35F9" w:rsidP="0040338C">
            <w:pPr>
              <w:widowControl/>
              <w:jc w:val="center"/>
              <w:rPr>
                <w:rFonts w:eastAsia="標楷體"/>
                <w:b/>
                <w:bCs/>
                <w:kern w:val="0"/>
                <w:szCs w:val="20"/>
              </w:rPr>
            </w:pPr>
            <w:r w:rsidRPr="00B56B08">
              <w:rPr>
                <w:rFonts w:eastAsia="標楷體" w:hAnsi="標楷體"/>
                <w:b/>
                <w:bCs/>
                <w:kern w:val="0"/>
                <w:szCs w:val="20"/>
              </w:rPr>
              <w:t>地區</w:t>
            </w:r>
          </w:p>
        </w:tc>
        <w:tc>
          <w:tcPr>
            <w:tcW w:w="2236" w:type="dxa"/>
            <w:shd w:val="clear" w:color="000000" w:fill="C0C0C0"/>
            <w:vAlign w:val="center"/>
            <w:hideMark/>
          </w:tcPr>
          <w:p w:rsidR="00BB35F9" w:rsidRPr="006A111D" w:rsidRDefault="00BB35F9" w:rsidP="006A111D">
            <w:pPr>
              <w:widowControl/>
              <w:jc w:val="center"/>
              <w:rPr>
                <w:rFonts w:eastAsia="標楷體"/>
                <w:kern w:val="0"/>
                <w:szCs w:val="20"/>
              </w:rPr>
            </w:pPr>
            <w:r w:rsidRPr="006A111D">
              <w:rPr>
                <w:rFonts w:eastAsia="標楷體" w:hAnsi="標楷體"/>
                <w:kern w:val="0"/>
                <w:szCs w:val="20"/>
              </w:rPr>
              <w:t>是</w:t>
            </w:r>
          </w:p>
        </w:tc>
        <w:tc>
          <w:tcPr>
            <w:tcW w:w="1340" w:type="dxa"/>
            <w:shd w:val="clear" w:color="000000" w:fill="C0C0C0"/>
            <w:vAlign w:val="center"/>
            <w:hideMark/>
          </w:tcPr>
          <w:p w:rsidR="00BB35F9" w:rsidRPr="006A111D" w:rsidRDefault="00BB35F9" w:rsidP="006A111D">
            <w:pPr>
              <w:widowControl/>
              <w:jc w:val="center"/>
              <w:rPr>
                <w:rFonts w:eastAsia="標楷體"/>
                <w:kern w:val="0"/>
                <w:szCs w:val="20"/>
              </w:rPr>
            </w:pPr>
            <w:r w:rsidRPr="006A111D">
              <w:rPr>
                <w:rFonts w:eastAsia="標楷體" w:hAnsi="標楷體"/>
                <w:kern w:val="0"/>
                <w:szCs w:val="20"/>
              </w:rPr>
              <w:t>否</w:t>
            </w:r>
          </w:p>
        </w:tc>
      </w:tr>
      <w:tr w:rsidR="00BB35F9" w:rsidRPr="00B56B08" w:rsidTr="00B56B08">
        <w:trPr>
          <w:trHeight w:val="285"/>
          <w:jc w:val="center"/>
        </w:trPr>
        <w:tc>
          <w:tcPr>
            <w:tcW w:w="3244" w:type="dxa"/>
            <w:shd w:val="clear" w:color="auto" w:fill="auto"/>
            <w:vAlign w:val="center"/>
            <w:hideMark/>
          </w:tcPr>
          <w:p w:rsidR="00BB35F9" w:rsidRPr="00401504" w:rsidRDefault="00BB35F9" w:rsidP="006A111D">
            <w:pPr>
              <w:widowControl/>
              <w:jc w:val="center"/>
              <w:rPr>
                <w:rFonts w:eastAsia="標楷體"/>
                <w:kern w:val="0"/>
                <w:szCs w:val="20"/>
              </w:rPr>
            </w:pPr>
            <w:r w:rsidRPr="00B56B08">
              <w:rPr>
                <w:rFonts w:eastAsia="標楷體" w:hAnsi="標楷體"/>
                <w:kern w:val="0"/>
                <w:szCs w:val="20"/>
              </w:rPr>
              <w:t>臺灣</w:t>
            </w:r>
          </w:p>
        </w:tc>
        <w:tc>
          <w:tcPr>
            <w:tcW w:w="2236" w:type="dxa"/>
            <w:shd w:val="clear" w:color="auto" w:fill="auto"/>
            <w:noWrap/>
            <w:vAlign w:val="center"/>
            <w:hideMark/>
          </w:tcPr>
          <w:p w:rsidR="00BB35F9" w:rsidRPr="006A111D" w:rsidRDefault="00BB35F9" w:rsidP="006A111D">
            <w:pPr>
              <w:widowControl/>
              <w:jc w:val="center"/>
              <w:rPr>
                <w:rFonts w:eastAsia="標楷體"/>
                <w:kern w:val="0"/>
                <w:szCs w:val="20"/>
              </w:rPr>
            </w:pPr>
            <w:r w:rsidRPr="006A111D">
              <w:rPr>
                <w:rFonts w:eastAsia="標楷體"/>
                <w:kern w:val="0"/>
                <w:szCs w:val="20"/>
              </w:rPr>
              <w:t>85%</w:t>
            </w:r>
          </w:p>
        </w:tc>
        <w:tc>
          <w:tcPr>
            <w:tcW w:w="1340" w:type="dxa"/>
            <w:shd w:val="clear" w:color="auto" w:fill="auto"/>
            <w:noWrap/>
            <w:vAlign w:val="center"/>
            <w:hideMark/>
          </w:tcPr>
          <w:p w:rsidR="00BB35F9" w:rsidRPr="006A111D" w:rsidRDefault="00BB35F9" w:rsidP="006A111D">
            <w:pPr>
              <w:widowControl/>
              <w:jc w:val="center"/>
              <w:rPr>
                <w:rFonts w:eastAsia="標楷體"/>
                <w:kern w:val="0"/>
                <w:szCs w:val="20"/>
              </w:rPr>
            </w:pPr>
            <w:r w:rsidRPr="006A111D">
              <w:rPr>
                <w:rFonts w:eastAsia="標楷體"/>
                <w:kern w:val="0"/>
                <w:szCs w:val="20"/>
              </w:rPr>
              <w:t>15%</w:t>
            </w:r>
          </w:p>
        </w:tc>
      </w:tr>
      <w:tr w:rsidR="00BB35F9" w:rsidRPr="00B56B08" w:rsidTr="00685E08">
        <w:trPr>
          <w:trHeight w:val="285"/>
          <w:jc w:val="center"/>
        </w:trPr>
        <w:tc>
          <w:tcPr>
            <w:tcW w:w="3244" w:type="dxa"/>
            <w:shd w:val="clear" w:color="auto" w:fill="auto"/>
            <w:vAlign w:val="center"/>
            <w:hideMark/>
          </w:tcPr>
          <w:p w:rsidR="00BB35F9" w:rsidRPr="00401504" w:rsidRDefault="00BB35F9" w:rsidP="006A111D">
            <w:pPr>
              <w:widowControl/>
              <w:jc w:val="center"/>
              <w:rPr>
                <w:rFonts w:eastAsia="標楷體"/>
                <w:kern w:val="0"/>
                <w:szCs w:val="16"/>
              </w:rPr>
            </w:pPr>
            <w:r w:rsidRPr="00B56B08">
              <w:rPr>
                <w:rFonts w:eastAsia="標楷體" w:hAnsi="標楷體"/>
                <w:kern w:val="0"/>
                <w:szCs w:val="16"/>
              </w:rPr>
              <w:t>全球</w:t>
            </w:r>
          </w:p>
        </w:tc>
        <w:tc>
          <w:tcPr>
            <w:tcW w:w="2236" w:type="dxa"/>
            <w:shd w:val="clear" w:color="auto" w:fill="auto"/>
            <w:noWrap/>
            <w:vAlign w:val="bottom"/>
            <w:hideMark/>
          </w:tcPr>
          <w:p w:rsidR="00BB35F9" w:rsidRPr="00DB3722" w:rsidRDefault="00BB35F9" w:rsidP="00DB3722">
            <w:pPr>
              <w:jc w:val="center"/>
              <w:rPr>
                <w:szCs w:val="20"/>
              </w:rPr>
            </w:pPr>
            <w:r w:rsidRPr="00DB3722">
              <w:rPr>
                <w:szCs w:val="20"/>
              </w:rPr>
              <w:t>69%</w:t>
            </w:r>
          </w:p>
        </w:tc>
        <w:tc>
          <w:tcPr>
            <w:tcW w:w="1340" w:type="dxa"/>
            <w:shd w:val="clear" w:color="auto" w:fill="auto"/>
            <w:noWrap/>
            <w:vAlign w:val="bottom"/>
            <w:hideMark/>
          </w:tcPr>
          <w:p w:rsidR="00BB35F9" w:rsidRPr="00DB3722" w:rsidRDefault="00BB35F9" w:rsidP="00DB3722">
            <w:pPr>
              <w:jc w:val="center"/>
              <w:rPr>
                <w:szCs w:val="20"/>
              </w:rPr>
            </w:pPr>
            <w:r w:rsidRPr="00DB3722">
              <w:rPr>
                <w:szCs w:val="20"/>
              </w:rPr>
              <w:t>31%</w:t>
            </w:r>
          </w:p>
        </w:tc>
      </w:tr>
    </w:tbl>
    <w:p w:rsidR="00EF3181" w:rsidRPr="00533123" w:rsidRDefault="00EF3181" w:rsidP="00EF3181">
      <w:pPr>
        <w:pStyle w:val="aa"/>
        <w:autoSpaceDE w:val="0"/>
        <w:autoSpaceDN w:val="0"/>
        <w:adjustRightInd w:val="0"/>
        <w:spacing w:line="460" w:lineRule="exact"/>
        <w:ind w:leftChars="0" w:left="960"/>
        <w:jc w:val="both"/>
        <w:rPr>
          <w:rFonts w:eastAsia="標楷體"/>
          <w:b/>
          <w:color w:val="0000FF"/>
          <w:kern w:val="0"/>
          <w:sz w:val="28"/>
          <w:szCs w:val="28"/>
          <w:lang w:val="zh-TW"/>
        </w:rPr>
      </w:pPr>
      <w:r w:rsidRPr="00C56999">
        <w:rPr>
          <w:rFonts w:eastAsia="標楷體" w:hint="eastAsia"/>
          <w:b/>
          <w:color w:val="000000" w:themeColor="text1"/>
          <w:kern w:val="0"/>
          <w:sz w:val="28"/>
          <w:szCs w:val="28"/>
          <w:lang w:val="zh-TW"/>
        </w:rPr>
        <w:t>研析：</w:t>
      </w:r>
    </w:p>
    <w:p w:rsidR="00533123" w:rsidRPr="00EF3181" w:rsidRDefault="00533123" w:rsidP="00EF3181">
      <w:pPr>
        <w:autoSpaceDE w:val="0"/>
        <w:autoSpaceDN w:val="0"/>
        <w:adjustRightInd w:val="0"/>
        <w:spacing w:line="460" w:lineRule="exact"/>
        <w:ind w:left="993"/>
        <w:jc w:val="both"/>
        <w:rPr>
          <w:rFonts w:eastAsia="標楷體"/>
          <w:color w:val="0000FF"/>
          <w:kern w:val="0"/>
          <w:sz w:val="28"/>
          <w:szCs w:val="28"/>
          <w:lang w:val="zh-TW"/>
        </w:rPr>
      </w:pPr>
      <w:r w:rsidRPr="00EF3181">
        <w:rPr>
          <w:rFonts w:eastAsia="標楷體" w:hint="eastAsia"/>
          <w:color w:val="0000FF"/>
          <w:kern w:val="0"/>
          <w:sz w:val="28"/>
          <w:szCs w:val="28"/>
          <w:lang w:val="zh-TW"/>
        </w:rPr>
        <w:t>85%</w:t>
      </w:r>
      <w:r w:rsidRPr="00EF3181">
        <w:rPr>
          <w:rFonts w:eastAsia="標楷體" w:hint="eastAsia"/>
          <w:color w:val="0000FF"/>
          <w:kern w:val="0"/>
          <w:sz w:val="28"/>
          <w:szCs w:val="28"/>
          <w:lang w:val="zh-TW"/>
        </w:rPr>
        <w:t>受訪者回答「是」（即願意），</w:t>
      </w:r>
      <w:r w:rsidRPr="00EF3181">
        <w:rPr>
          <w:rFonts w:eastAsia="標楷體" w:hint="eastAsia"/>
          <w:color w:val="0000FF"/>
          <w:kern w:val="0"/>
          <w:sz w:val="28"/>
          <w:szCs w:val="28"/>
          <w:lang w:val="zh-TW"/>
        </w:rPr>
        <w:t>15%</w:t>
      </w:r>
      <w:r w:rsidRPr="00EF3181">
        <w:rPr>
          <w:rFonts w:eastAsia="標楷體" w:hint="eastAsia"/>
          <w:color w:val="0000FF"/>
          <w:kern w:val="0"/>
          <w:sz w:val="28"/>
          <w:szCs w:val="28"/>
          <w:lang w:val="zh-TW"/>
        </w:rPr>
        <w:t>回答「否」（即不願意）。與全球比較：全球</w:t>
      </w:r>
      <w:r w:rsidRPr="00EF3181">
        <w:rPr>
          <w:rFonts w:eastAsia="標楷體" w:hint="eastAsia"/>
          <w:color w:val="0000FF"/>
          <w:kern w:val="0"/>
          <w:sz w:val="28"/>
          <w:szCs w:val="28"/>
          <w:lang w:val="zh-TW"/>
        </w:rPr>
        <w:t>69%</w:t>
      </w:r>
      <w:r w:rsidRPr="00EF3181">
        <w:rPr>
          <w:rFonts w:eastAsia="標楷體" w:hint="eastAsia"/>
          <w:color w:val="0000FF"/>
          <w:kern w:val="0"/>
          <w:sz w:val="28"/>
          <w:szCs w:val="28"/>
          <w:lang w:val="zh-TW"/>
        </w:rPr>
        <w:t>受訪者回答「是」（即願意），</w:t>
      </w:r>
      <w:r w:rsidRPr="00EF3181">
        <w:rPr>
          <w:rFonts w:eastAsia="標楷體" w:hint="eastAsia"/>
          <w:color w:val="0000FF"/>
          <w:kern w:val="0"/>
          <w:sz w:val="28"/>
          <w:szCs w:val="28"/>
          <w:lang w:val="zh-TW"/>
        </w:rPr>
        <w:t>31%</w:t>
      </w:r>
      <w:r w:rsidRPr="00EF3181">
        <w:rPr>
          <w:rFonts w:eastAsia="標楷體" w:hint="eastAsia"/>
          <w:color w:val="0000FF"/>
          <w:kern w:val="0"/>
          <w:sz w:val="28"/>
          <w:szCs w:val="28"/>
          <w:lang w:val="zh-TW"/>
        </w:rPr>
        <w:t>回答「否」（即不願意）。故臺灣受訪者檢舉意願高於全球平均值。</w:t>
      </w:r>
    </w:p>
    <w:p w:rsidR="00EF3181" w:rsidRPr="00EF3181" w:rsidRDefault="00EF3181" w:rsidP="00EF3181">
      <w:pPr>
        <w:autoSpaceDE w:val="0"/>
        <w:autoSpaceDN w:val="0"/>
        <w:adjustRightInd w:val="0"/>
        <w:spacing w:line="460" w:lineRule="exact"/>
        <w:ind w:left="480"/>
        <w:jc w:val="both"/>
        <w:rPr>
          <w:rFonts w:eastAsia="標楷體"/>
          <w:b/>
          <w:color w:val="0000FF"/>
          <w:kern w:val="0"/>
          <w:sz w:val="28"/>
          <w:szCs w:val="28"/>
          <w:lang w:val="zh-TW"/>
        </w:rPr>
      </w:pPr>
    </w:p>
    <w:p w:rsid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11</w:t>
      </w:r>
      <w:r w:rsidRPr="00533123">
        <w:rPr>
          <w:rFonts w:eastAsia="標楷體" w:hint="eastAsia"/>
          <w:b/>
          <w:color w:val="0000FF"/>
          <w:kern w:val="0"/>
          <w:sz w:val="28"/>
          <w:szCs w:val="28"/>
          <w:lang w:val="zh-TW"/>
        </w:rPr>
        <w:t>「您若回答願意檢舉貪污，會向哪個部門提出檢舉？」：</w:t>
      </w:r>
    </w:p>
    <w:p w:rsidR="00A321ED" w:rsidRPr="00BE5C82" w:rsidRDefault="00472CEE" w:rsidP="00472CEE">
      <w:pPr>
        <w:pStyle w:val="aa"/>
        <w:autoSpaceDE w:val="0"/>
        <w:autoSpaceDN w:val="0"/>
        <w:adjustRightInd w:val="0"/>
        <w:spacing w:line="460" w:lineRule="exact"/>
        <w:ind w:leftChars="0" w:left="960"/>
        <w:jc w:val="center"/>
        <w:rPr>
          <w:rFonts w:eastAsia="標楷體"/>
          <w:b/>
          <w:color w:val="0000FF"/>
          <w:kern w:val="0"/>
          <w:szCs w:val="28"/>
          <w:lang w:val="zh-TW"/>
        </w:rPr>
      </w:pPr>
      <w:r w:rsidRPr="00BE5C82">
        <w:rPr>
          <w:rFonts w:eastAsia="標楷體" w:hint="eastAsia"/>
          <w:color w:val="000000" w:themeColor="text1"/>
          <w:kern w:val="0"/>
          <w:szCs w:val="28"/>
          <w:lang w:val="zh-TW"/>
        </w:rPr>
        <w:t>表</w:t>
      </w:r>
      <w:r w:rsidRPr="00BE5C82">
        <w:rPr>
          <w:rFonts w:eastAsia="標楷體" w:hint="eastAsia"/>
          <w:color w:val="000000" w:themeColor="text1"/>
          <w:kern w:val="0"/>
          <w:szCs w:val="28"/>
          <w:lang w:val="zh-TW"/>
        </w:rPr>
        <w:t xml:space="preserve">11  </w:t>
      </w:r>
      <w:r w:rsidRPr="00BE5C82">
        <w:rPr>
          <w:rFonts w:eastAsia="標楷體" w:hint="eastAsia"/>
          <w:b/>
          <w:color w:val="0000FF"/>
          <w:kern w:val="0"/>
          <w:szCs w:val="28"/>
          <w:lang w:val="zh-TW"/>
        </w:rPr>
        <w:t>願意檢舉貪污者會向哪個部門提出檢舉之比較</w:t>
      </w:r>
    </w:p>
    <w:tbl>
      <w:tblPr>
        <w:tblW w:w="8600" w:type="dxa"/>
        <w:jc w:val="cente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21"/>
        <w:gridCol w:w="1536"/>
        <w:gridCol w:w="1536"/>
        <w:gridCol w:w="1535"/>
        <w:gridCol w:w="1536"/>
        <w:gridCol w:w="1536"/>
      </w:tblGrid>
      <w:tr w:rsidR="00BB35F9" w:rsidRPr="00FE18FF" w:rsidTr="00137FF4">
        <w:trPr>
          <w:trHeight w:val="570"/>
          <w:jc w:val="center"/>
        </w:trPr>
        <w:tc>
          <w:tcPr>
            <w:tcW w:w="921" w:type="dxa"/>
            <w:shd w:val="clear" w:color="000000" w:fill="C0C0C0"/>
            <w:noWrap/>
            <w:vAlign w:val="center"/>
            <w:hideMark/>
          </w:tcPr>
          <w:p w:rsidR="00BB35F9" w:rsidRPr="006A111D" w:rsidRDefault="00BB35F9" w:rsidP="00254666">
            <w:pPr>
              <w:widowControl/>
              <w:jc w:val="center"/>
              <w:rPr>
                <w:rFonts w:eastAsia="標楷體"/>
                <w:b/>
                <w:bCs/>
                <w:kern w:val="0"/>
                <w:szCs w:val="20"/>
              </w:rPr>
            </w:pPr>
            <w:r w:rsidRPr="00B56B08">
              <w:rPr>
                <w:rFonts w:eastAsia="標楷體" w:hAnsi="標楷體"/>
                <w:b/>
                <w:bCs/>
                <w:kern w:val="0"/>
                <w:szCs w:val="20"/>
              </w:rPr>
              <w:t>地區</w:t>
            </w:r>
          </w:p>
        </w:tc>
        <w:tc>
          <w:tcPr>
            <w:tcW w:w="1536" w:type="dxa"/>
            <w:shd w:val="clear" w:color="000000" w:fill="C0C0C0"/>
            <w:vAlign w:val="center"/>
            <w:hideMark/>
          </w:tcPr>
          <w:p w:rsidR="00BB35F9" w:rsidRPr="00C145E3" w:rsidRDefault="00BB35F9" w:rsidP="00C145E3">
            <w:pPr>
              <w:widowControl/>
              <w:jc w:val="center"/>
              <w:rPr>
                <w:rFonts w:eastAsia="標楷體"/>
                <w:kern w:val="0"/>
                <w:sz w:val="22"/>
                <w:szCs w:val="20"/>
              </w:rPr>
            </w:pPr>
            <w:r w:rsidRPr="00C145E3">
              <w:rPr>
                <w:rFonts w:eastAsia="標楷體" w:hAnsi="標楷體"/>
                <w:kern w:val="0"/>
                <w:sz w:val="22"/>
                <w:szCs w:val="20"/>
              </w:rPr>
              <w:t>直接向</w:t>
            </w:r>
            <w:r w:rsidRPr="00FE18FF">
              <w:rPr>
                <w:rFonts w:eastAsia="標楷體" w:hAnsi="標楷體"/>
                <w:kern w:val="0"/>
                <w:sz w:val="22"/>
                <w:szCs w:val="20"/>
              </w:rPr>
              <w:t>涉入的</w:t>
            </w:r>
            <w:r w:rsidRPr="00C145E3">
              <w:rPr>
                <w:rFonts w:eastAsia="標楷體" w:hAnsi="標楷體"/>
                <w:kern w:val="0"/>
                <w:sz w:val="22"/>
                <w:szCs w:val="20"/>
              </w:rPr>
              <w:t>機構</w:t>
            </w:r>
          </w:p>
        </w:tc>
        <w:tc>
          <w:tcPr>
            <w:tcW w:w="1536" w:type="dxa"/>
            <w:shd w:val="clear" w:color="000000" w:fill="C0C0C0"/>
            <w:vAlign w:val="center"/>
            <w:hideMark/>
          </w:tcPr>
          <w:p w:rsidR="00BB35F9" w:rsidRPr="00C145E3" w:rsidRDefault="00BB35F9" w:rsidP="00C145E3">
            <w:pPr>
              <w:widowControl/>
              <w:jc w:val="center"/>
              <w:rPr>
                <w:rFonts w:eastAsia="標楷體"/>
                <w:kern w:val="0"/>
                <w:sz w:val="22"/>
                <w:szCs w:val="20"/>
              </w:rPr>
            </w:pPr>
            <w:r w:rsidRPr="00C145E3">
              <w:rPr>
                <w:rFonts w:eastAsia="標楷體" w:hAnsi="標楷體"/>
                <w:kern w:val="0"/>
                <w:sz w:val="22"/>
                <w:szCs w:val="20"/>
              </w:rPr>
              <w:t>一般政府檢舉專線</w:t>
            </w:r>
          </w:p>
        </w:tc>
        <w:tc>
          <w:tcPr>
            <w:tcW w:w="1535" w:type="dxa"/>
            <w:shd w:val="clear" w:color="000000" w:fill="C0C0C0"/>
            <w:vAlign w:val="center"/>
            <w:hideMark/>
          </w:tcPr>
          <w:p w:rsidR="00BB35F9" w:rsidRPr="00C145E3" w:rsidRDefault="00BB35F9" w:rsidP="00C145E3">
            <w:pPr>
              <w:widowControl/>
              <w:jc w:val="center"/>
              <w:rPr>
                <w:rFonts w:eastAsia="標楷體"/>
                <w:kern w:val="0"/>
                <w:sz w:val="22"/>
                <w:szCs w:val="20"/>
              </w:rPr>
            </w:pPr>
            <w:r w:rsidRPr="00C145E3">
              <w:rPr>
                <w:rFonts w:eastAsia="標楷體" w:hAnsi="標楷體"/>
                <w:kern w:val="0"/>
                <w:sz w:val="22"/>
                <w:szCs w:val="20"/>
              </w:rPr>
              <w:t>獨立非營利組織</w:t>
            </w:r>
          </w:p>
        </w:tc>
        <w:tc>
          <w:tcPr>
            <w:tcW w:w="1536" w:type="dxa"/>
            <w:shd w:val="clear" w:color="000000" w:fill="C0C0C0"/>
            <w:vAlign w:val="center"/>
            <w:hideMark/>
          </w:tcPr>
          <w:p w:rsidR="00BB35F9" w:rsidRPr="00C145E3" w:rsidRDefault="00BB35F9" w:rsidP="00C145E3">
            <w:pPr>
              <w:widowControl/>
              <w:jc w:val="center"/>
              <w:rPr>
                <w:rFonts w:eastAsia="標楷體"/>
                <w:kern w:val="0"/>
                <w:sz w:val="22"/>
                <w:szCs w:val="20"/>
              </w:rPr>
            </w:pPr>
            <w:r w:rsidRPr="00C145E3">
              <w:rPr>
                <w:rFonts w:eastAsia="標楷體" w:hAnsi="標楷體"/>
                <w:kern w:val="0"/>
                <w:sz w:val="22"/>
                <w:szCs w:val="20"/>
              </w:rPr>
              <w:t>新聞媒體</w:t>
            </w:r>
          </w:p>
        </w:tc>
        <w:tc>
          <w:tcPr>
            <w:tcW w:w="1536" w:type="dxa"/>
            <w:shd w:val="clear" w:color="000000" w:fill="C0C0C0"/>
            <w:vAlign w:val="center"/>
            <w:hideMark/>
          </w:tcPr>
          <w:p w:rsidR="00BB35F9" w:rsidRPr="00C145E3" w:rsidRDefault="00BB35F9" w:rsidP="00C145E3">
            <w:pPr>
              <w:widowControl/>
              <w:jc w:val="center"/>
              <w:rPr>
                <w:rFonts w:eastAsia="標楷體"/>
                <w:kern w:val="0"/>
                <w:sz w:val="22"/>
                <w:szCs w:val="20"/>
              </w:rPr>
            </w:pPr>
            <w:r w:rsidRPr="00C145E3">
              <w:rPr>
                <w:rFonts w:eastAsia="標楷體" w:hAnsi="標楷體"/>
                <w:kern w:val="0"/>
                <w:sz w:val="22"/>
                <w:szCs w:val="20"/>
              </w:rPr>
              <w:t>其他</w:t>
            </w:r>
          </w:p>
        </w:tc>
      </w:tr>
      <w:tr w:rsidR="00BB35F9" w:rsidRPr="00FE18FF" w:rsidTr="00137FF4">
        <w:trPr>
          <w:trHeight w:val="570"/>
          <w:jc w:val="center"/>
        </w:trPr>
        <w:tc>
          <w:tcPr>
            <w:tcW w:w="921" w:type="dxa"/>
            <w:shd w:val="clear" w:color="auto" w:fill="auto"/>
            <w:vAlign w:val="center"/>
            <w:hideMark/>
          </w:tcPr>
          <w:p w:rsidR="00BB35F9" w:rsidRPr="00C145E3" w:rsidRDefault="00BB35F9" w:rsidP="00C145E3">
            <w:pPr>
              <w:widowControl/>
              <w:jc w:val="center"/>
              <w:rPr>
                <w:rFonts w:eastAsia="標楷體"/>
                <w:kern w:val="0"/>
                <w:sz w:val="22"/>
                <w:szCs w:val="20"/>
              </w:rPr>
            </w:pPr>
            <w:r w:rsidRPr="00B56B08">
              <w:rPr>
                <w:rFonts w:eastAsia="標楷體" w:hAnsi="標楷體"/>
                <w:kern w:val="0"/>
                <w:szCs w:val="20"/>
              </w:rPr>
              <w:t>臺灣</w:t>
            </w:r>
          </w:p>
        </w:tc>
        <w:tc>
          <w:tcPr>
            <w:tcW w:w="1536" w:type="dxa"/>
            <w:shd w:val="clear" w:color="auto" w:fill="auto"/>
            <w:noWrap/>
            <w:vAlign w:val="center"/>
            <w:hideMark/>
          </w:tcPr>
          <w:p w:rsidR="00BB35F9" w:rsidRPr="00C145E3" w:rsidRDefault="00BB35F9" w:rsidP="00C145E3">
            <w:pPr>
              <w:widowControl/>
              <w:jc w:val="center"/>
              <w:rPr>
                <w:rFonts w:eastAsia="標楷體"/>
                <w:kern w:val="0"/>
                <w:sz w:val="22"/>
                <w:szCs w:val="20"/>
              </w:rPr>
            </w:pPr>
            <w:r w:rsidRPr="00C145E3">
              <w:rPr>
                <w:rFonts w:eastAsia="標楷體"/>
                <w:kern w:val="0"/>
                <w:sz w:val="22"/>
                <w:szCs w:val="20"/>
              </w:rPr>
              <w:t>21%</w:t>
            </w:r>
          </w:p>
        </w:tc>
        <w:tc>
          <w:tcPr>
            <w:tcW w:w="1536" w:type="dxa"/>
            <w:shd w:val="clear" w:color="auto" w:fill="auto"/>
            <w:noWrap/>
            <w:vAlign w:val="center"/>
            <w:hideMark/>
          </w:tcPr>
          <w:p w:rsidR="00BB35F9" w:rsidRPr="00C145E3" w:rsidRDefault="00BB35F9" w:rsidP="00C145E3">
            <w:pPr>
              <w:widowControl/>
              <w:jc w:val="center"/>
              <w:rPr>
                <w:rFonts w:eastAsia="標楷體"/>
                <w:kern w:val="0"/>
                <w:sz w:val="22"/>
                <w:szCs w:val="20"/>
              </w:rPr>
            </w:pPr>
            <w:r w:rsidRPr="00C145E3">
              <w:rPr>
                <w:rFonts w:eastAsia="標楷體"/>
                <w:kern w:val="0"/>
                <w:sz w:val="22"/>
                <w:szCs w:val="20"/>
              </w:rPr>
              <w:t>27%</w:t>
            </w:r>
          </w:p>
        </w:tc>
        <w:tc>
          <w:tcPr>
            <w:tcW w:w="1535" w:type="dxa"/>
            <w:shd w:val="clear" w:color="auto" w:fill="auto"/>
            <w:vAlign w:val="center"/>
            <w:hideMark/>
          </w:tcPr>
          <w:p w:rsidR="00BB35F9" w:rsidRPr="00C145E3" w:rsidRDefault="00BB35F9" w:rsidP="00C145E3">
            <w:pPr>
              <w:widowControl/>
              <w:jc w:val="center"/>
              <w:rPr>
                <w:rFonts w:eastAsia="標楷體"/>
                <w:kern w:val="0"/>
                <w:sz w:val="22"/>
                <w:szCs w:val="20"/>
              </w:rPr>
            </w:pPr>
            <w:r w:rsidRPr="00C145E3">
              <w:rPr>
                <w:rFonts w:eastAsia="標楷體"/>
                <w:kern w:val="0"/>
                <w:sz w:val="22"/>
                <w:szCs w:val="20"/>
              </w:rPr>
              <w:t>6%</w:t>
            </w:r>
          </w:p>
        </w:tc>
        <w:tc>
          <w:tcPr>
            <w:tcW w:w="1536" w:type="dxa"/>
            <w:shd w:val="clear" w:color="auto" w:fill="auto"/>
            <w:noWrap/>
            <w:vAlign w:val="center"/>
            <w:hideMark/>
          </w:tcPr>
          <w:p w:rsidR="00BB35F9" w:rsidRPr="00C145E3" w:rsidRDefault="00BB35F9" w:rsidP="00C145E3">
            <w:pPr>
              <w:widowControl/>
              <w:jc w:val="center"/>
              <w:rPr>
                <w:rFonts w:eastAsia="標楷體"/>
                <w:kern w:val="0"/>
                <w:sz w:val="22"/>
                <w:szCs w:val="20"/>
              </w:rPr>
            </w:pPr>
            <w:r w:rsidRPr="00C145E3">
              <w:rPr>
                <w:rFonts w:eastAsia="標楷體"/>
                <w:kern w:val="0"/>
                <w:sz w:val="22"/>
                <w:szCs w:val="20"/>
              </w:rPr>
              <w:t>45%</w:t>
            </w:r>
          </w:p>
        </w:tc>
        <w:tc>
          <w:tcPr>
            <w:tcW w:w="1536" w:type="dxa"/>
            <w:shd w:val="clear" w:color="auto" w:fill="auto"/>
            <w:noWrap/>
            <w:vAlign w:val="center"/>
            <w:hideMark/>
          </w:tcPr>
          <w:p w:rsidR="00BB35F9" w:rsidRPr="00C145E3" w:rsidRDefault="00BB35F9" w:rsidP="00C145E3">
            <w:pPr>
              <w:widowControl/>
              <w:jc w:val="center"/>
              <w:rPr>
                <w:rFonts w:eastAsia="標楷體"/>
                <w:kern w:val="0"/>
                <w:sz w:val="22"/>
                <w:szCs w:val="20"/>
              </w:rPr>
            </w:pPr>
            <w:r w:rsidRPr="00C145E3">
              <w:rPr>
                <w:rFonts w:eastAsia="標楷體"/>
                <w:kern w:val="0"/>
                <w:sz w:val="22"/>
                <w:szCs w:val="20"/>
              </w:rPr>
              <w:t>0%</w:t>
            </w:r>
          </w:p>
        </w:tc>
      </w:tr>
      <w:tr w:rsidR="00A64004" w:rsidRPr="00FE18FF" w:rsidTr="00A64004">
        <w:trPr>
          <w:trHeight w:val="570"/>
          <w:jc w:val="center"/>
        </w:trPr>
        <w:tc>
          <w:tcPr>
            <w:tcW w:w="921" w:type="dxa"/>
            <w:shd w:val="clear" w:color="auto" w:fill="auto"/>
            <w:vAlign w:val="center"/>
            <w:hideMark/>
          </w:tcPr>
          <w:p w:rsidR="00A64004" w:rsidRPr="00FE18FF" w:rsidRDefault="00A64004" w:rsidP="00C145E3">
            <w:pPr>
              <w:widowControl/>
              <w:jc w:val="center"/>
              <w:rPr>
                <w:rFonts w:eastAsia="標楷體"/>
                <w:kern w:val="0"/>
                <w:sz w:val="22"/>
                <w:szCs w:val="20"/>
              </w:rPr>
            </w:pPr>
            <w:r w:rsidRPr="00B56B08">
              <w:rPr>
                <w:rFonts w:eastAsia="標楷體" w:hAnsi="標楷體"/>
                <w:kern w:val="0"/>
                <w:szCs w:val="16"/>
              </w:rPr>
              <w:t>全球</w:t>
            </w:r>
          </w:p>
        </w:tc>
        <w:tc>
          <w:tcPr>
            <w:tcW w:w="1536" w:type="dxa"/>
            <w:shd w:val="clear" w:color="auto" w:fill="auto"/>
            <w:noWrap/>
            <w:vAlign w:val="center"/>
            <w:hideMark/>
          </w:tcPr>
          <w:p w:rsidR="00A64004" w:rsidRPr="00A64004" w:rsidRDefault="00A64004" w:rsidP="00A64004">
            <w:pPr>
              <w:jc w:val="center"/>
              <w:rPr>
                <w:szCs w:val="20"/>
              </w:rPr>
            </w:pPr>
            <w:r w:rsidRPr="00A64004">
              <w:rPr>
                <w:szCs w:val="20"/>
              </w:rPr>
              <w:t>28%</w:t>
            </w:r>
          </w:p>
        </w:tc>
        <w:tc>
          <w:tcPr>
            <w:tcW w:w="1536" w:type="dxa"/>
            <w:shd w:val="clear" w:color="auto" w:fill="auto"/>
            <w:noWrap/>
            <w:vAlign w:val="center"/>
            <w:hideMark/>
          </w:tcPr>
          <w:p w:rsidR="00A64004" w:rsidRPr="00A64004" w:rsidRDefault="00A64004" w:rsidP="00A64004">
            <w:pPr>
              <w:jc w:val="center"/>
              <w:rPr>
                <w:szCs w:val="20"/>
              </w:rPr>
            </w:pPr>
            <w:r w:rsidRPr="00A64004">
              <w:rPr>
                <w:szCs w:val="20"/>
              </w:rPr>
              <w:t>37%</w:t>
            </w:r>
          </w:p>
        </w:tc>
        <w:tc>
          <w:tcPr>
            <w:tcW w:w="1535" w:type="dxa"/>
            <w:shd w:val="clear" w:color="auto" w:fill="auto"/>
            <w:vAlign w:val="center"/>
            <w:hideMark/>
          </w:tcPr>
          <w:p w:rsidR="00A64004" w:rsidRPr="00A64004" w:rsidRDefault="00A64004" w:rsidP="00A64004">
            <w:pPr>
              <w:jc w:val="center"/>
              <w:rPr>
                <w:szCs w:val="20"/>
              </w:rPr>
            </w:pPr>
            <w:r w:rsidRPr="00A64004">
              <w:rPr>
                <w:szCs w:val="20"/>
              </w:rPr>
              <w:t>11%</w:t>
            </w:r>
          </w:p>
        </w:tc>
        <w:tc>
          <w:tcPr>
            <w:tcW w:w="1536" w:type="dxa"/>
            <w:shd w:val="clear" w:color="auto" w:fill="auto"/>
            <w:noWrap/>
            <w:vAlign w:val="center"/>
            <w:hideMark/>
          </w:tcPr>
          <w:p w:rsidR="00A64004" w:rsidRPr="00A64004" w:rsidRDefault="00A64004" w:rsidP="00A64004">
            <w:pPr>
              <w:jc w:val="center"/>
              <w:rPr>
                <w:szCs w:val="20"/>
              </w:rPr>
            </w:pPr>
            <w:r w:rsidRPr="00A64004">
              <w:rPr>
                <w:szCs w:val="20"/>
              </w:rPr>
              <w:t>20%</w:t>
            </w:r>
          </w:p>
        </w:tc>
        <w:tc>
          <w:tcPr>
            <w:tcW w:w="1536" w:type="dxa"/>
            <w:shd w:val="clear" w:color="auto" w:fill="auto"/>
            <w:noWrap/>
            <w:vAlign w:val="center"/>
            <w:hideMark/>
          </w:tcPr>
          <w:p w:rsidR="00A64004" w:rsidRPr="00A64004" w:rsidRDefault="00A64004" w:rsidP="00A64004">
            <w:pPr>
              <w:jc w:val="center"/>
              <w:rPr>
                <w:szCs w:val="20"/>
              </w:rPr>
            </w:pPr>
            <w:r w:rsidRPr="00A64004">
              <w:rPr>
                <w:szCs w:val="20"/>
              </w:rPr>
              <w:t>5%</w:t>
            </w:r>
          </w:p>
        </w:tc>
      </w:tr>
    </w:tbl>
    <w:p w:rsidR="00A321ED" w:rsidRPr="00533123" w:rsidRDefault="00A321ED" w:rsidP="00A321ED">
      <w:pPr>
        <w:pStyle w:val="aa"/>
        <w:autoSpaceDE w:val="0"/>
        <w:autoSpaceDN w:val="0"/>
        <w:adjustRightInd w:val="0"/>
        <w:spacing w:line="460" w:lineRule="exact"/>
        <w:ind w:leftChars="0" w:left="960"/>
        <w:jc w:val="both"/>
        <w:rPr>
          <w:rFonts w:eastAsia="標楷體"/>
          <w:b/>
          <w:color w:val="0000FF"/>
          <w:kern w:val="0"/>
          <w:sz w:val="28"/>
          <w:szCs w:val="28"/>
          <w:lang w:val="zh-TW"/>
        </w:rPr>
      </w:pPr>
      <w:r w:rsidRPr="00C56999">
        <w:rPr>
          <w:rFonts w:eastAsia="標楷體" w:hint="eastAsia"/>
          <w:b/>
          <w:color w:val="000000" w:themeColor="text1"/>
          <w:kern w:val="0"/>
          <w:sz w:val="28"/>
          <w:szCs w:val="28"/>
          <w:lang w:val="zh-TW"/>
        </w:rPr>
        <w:t>研析：</w:t>
      </w:r>
    </w:p>
    <w:p w:rsidR="00533123" w:rsidRDefault="00533123" w:rsidP="00A321ED">
      <w:pPr>
        <w:autoSpaceDE w:val="0"/>
        <w:autoSpaceDN w:val="0"/>
        <w:adjustRightInd w:val="0"/>
        <w:spacing w:line="460" w:lineRule="exact"/>
        <w:ind w:left="993"/>
        <w:jc w:val="both"/>
        <w:rPr>
          <w:rFonts w:eastAsia="標楷體"/>
          <w:color w:val="0000FF"/>
          <w:kern w:val="0"/>
          <w:sz w:val="28"/>
          <w:szCs w:val="28"/>
          <w:lang w:val="zh-TW"/>
        </w:rPr>
      </w:pPr>
      <w:r w:rsidRPr="00A321ED">
        <w:rPr>
          <w:rFonts w:eastAsia="標楷體" w:hint="eastAsia"/>
          <w:color w:val="0000FF"/>
          <w:kern w:val="0"/>
          <w:sz w:val="28"/>
          <w:szCs w:val="28"/>
          <w:lang w:val="zh-TW"/>
        </w:rPr>
        <w:t>21%</w:t>
      </w:r>
      <w:r w:rsidRPr="00A321ED">
        <w:rPr>
          <w:rFonts w:eastAsia="標楷體" w:hint="eastAsia"/>
          <w:color w:val="0000FF"/>
          <w:kern w:val="0"/>
          <w:sz w:val="28"/>
          <w:szCs w:val="28"/>
          <w:lang w:val="zh-TW"/>
        </w:rPr>
        <w:t>受訪者回答「直接向貪污發生機構」，</w:t>
      </w:r>
      <w:r w:rsidRPr="00A321ED">
        <w:rPr>
          <w:rFonts w:eastAsia="標楷體" w:hint="eastAsia"/>
          <w:color w:val="0000FF"/>
          <w:kern w:val="0"/>
          <w:sz w:val="28"/>
          <w:szCs w:val="28"/>
          <w:lang w:val="zh-TW"/>
        </w:rPr>
        <w:t>27%</w:t>
      </w:r>
      <w:r w:rsidRPr="00A321ED">
        <w:rPr>
          <w:rFonts w:eastAsia="標楷體" w:hint="eastAsia"/>
          <w:color w:val="0000FF"/>
          <w:kern w:val="0"/>
          <w:sz w:val="28"/>
          <w:szCs w:val="28"/>
          <w:lang w:val="zh-TW"/>
        </w:rPr>
        <w:t>回答「一般政府檢舉專線」，</w:t>
      </w:r>
      <w:r w:rsidRPr="00A321ED">
        <w:rPr>
          <w:rFonts w:eastAsia="標楷體" w:hint="eastAsia"/>
          <w:color w:val="0000FF"/>
          <w:kern w:val="0"/>
          <w:sz w:val="28"/>
          <w:szCs w:val="28"/>
          <w:lang w:val="zh-TW"/>
        </w:rPr>
        <w:t>6%</w:t>
      </w:r>
      <w:r w:rsidRPr="00A321ED">
        <w:rPr>
          <w:rFonts w:eastAsia="標楷體" w:hint="eastAsia"/>
          <w:color w:val="0000FF"/>
          <w:kern w:val="0"/>
          <w:sz w:val="28"/>
          <w:szCs w:val="28"/>
          <w:lang w:val="zh-TW"/>
        </w:rPr>
        <w:t>回答「獨立非營利組織」，</w:t>
      </w:r>
      <w:r w:rsidRPr="00A321ED">
        <w:rPr>
          <w:rFonts w:eastAsia="標楷體" w:hint="eastAsia"/>
          <w:color w:val="0000FF"/>
          <w:kern w:val="0"/>
          <w:sz w:val="28"/>
          <w:szCs w:val="28"/>
          <w:lang w:val="zh-TW"/>
        </w:rPr>
        <w:t>45%</w:t>
      </w:r>
      <w:r w:rsidRPr="00A321ED">
        <w:rPr>
          <w:rFonts w:eastAsia="標楷體" w:hint="eastAsia"/>
          <w:color w:val="0000FF"/>
          <w:kern w:val="0"/>
          <w:sz w:val="28"/>
          <w:szCs w:val="28"/>
          <w:lang w:val="zh-TW"/>
        </w:rPr>
        <w:t>回答「新聞媒體」，故受</w:t>
      </w:r>
      <w:r w:rsidRPr="00A321ED">
        <w:rPr>
          <w:rFonts w:eastAsia="標楷體" w:hint="eastAsia"/>
          <w:color w:val="0000FF"/>
          <w:kern w:val="0"/>
          <w:sz w:val="28"/>
          <w:szCs w:val="28"/>
          <w:lang w:val="zh-TW"/>
        </w:rPr>
        <w:lastRenderedPageBreak/>
        <w:t>訪者回答向媒體舉發貪污的比率顯然較高。與全球比較：全球</w:t>
      </w:r>
      <w:r w:rsidRPr="00A321ED">
        <w:rPr>
          <w:rFonts w:eastAsia="標楷體" w:hint="eastAsia"/>
          <w:color w:val="0000FF"/>
          <w:kern w:val="0"/>
          <w:sz w:val="28"/>
          <w:szCs w:val="28"/>
          <w:lang w:val="zh-TW"/>
        </w:rPr>
        <w:t>28%</w:t>
      </w:r>
      <w:r w:rsidRPr="00A321ED">
        <w:rPr>
          <w:rFonts w:eastAsia="標楷體" w:hint="eastAsia"/>
          <w:color w:val="0000FF"/>
          <w:kern w:val="0"/>
          <w:sz w:val="28"/>
          <w:szCs w:val="28"/>
          <w:lang w:val="zh-TW"/>
        </w:rPr>
        <w:t>受訪者回答「直接向貪污發生機構」，</w:t>
      </w:r>
      <w:r w:rsidRPr="00A321ED">
        <w:rPr>
          <w:rFonts w:eastAsia="標楷體" w:hint="eastAsia"/>
          <w:color w:val="0000FF"/>
          <w:kern w:val="0"/>
          <w:sz w:val="28"/>
          <w:szCs w:val="28"/>
          <w:lang w:val="zh-TW"/>
        </w:rPr>
        <w:t>37%</w:t>
      </w:r>
      <w:r w:rsidRPr="00A321ED">
        <w:rPr>
          <w:rFonts w:eastAsia="標楷體" w:hint="eastAsia"/>
          <w:color w:val="0000FF"/>
          <w:kern w:val="0"/>
          <w:sz w:val="28"/>
          <w:szCs w:val="28"/>
          <w:lang w:val="zh-TW"/>
        </w:rPr>
        <w:t>回答「一般政府檢舉專線」，</w:t>
      </w:r>
      <w:r w:rsidRPr="00A321ED">
        <w:rPr>
          <w:rFonts w:eastAsia="標楷體" w:hint="eastAsia"/>
          <w:color w:val="0000FF"/>
          <w:kern w:val="0"/>
          <w:sz w:val="28"/>
          <w:szCs w:val="28"/>
          <w:lang w:val="zh-TW"/>
        </w:rPr>
        <w:t>11%</w:t>
      </w:r>
      <w:r w:rsidRPr="00A321ED">
        <w:rPr>
          <w:rFonts w:eastAsia="標楷體" w:hint="eastAsia"/>
          <w:color w:val="0000FF"/>
          <w:kern w:val="0"/>
          <w:sz w:val="28"/>
          <w:szCs w:val="28"/>
          <w:lang w:val="zh-TW"/>
        </w:rPr>
        <w:t>回答「獨立非營利組織」，</w:t>
      </w:r>
      <w:r w:rsidRPr="00A321ED">
        <w:rPr>
          <w:rFonts w:eastAsia="標楷體" w:hint="eastAsia"/>
          <w:color w:val="0000FF"/>
          <w:kern w:val="0"/>
          <w:sz w:val="28"/>
          <w:szCs w:val="28"/>
          <w:lang w:val="zh-TW"/>
        </w:rPr>
        <w:t>20%</w:t>
      </w:r>
      <w:r w:rsidRPr="00A321ED">
        <w:rPr>
          <w:rFonts w:eastAsia="標楷體" w:hint="eastAsia"/>
          <w:color w:val="0000FF"/>
          <w:kern w:val="0"/>
          <w:sz w:val="28"/>
          <w:szCs w:val="28"/>
          <w:lang w:val="zh-TW"/>
        </w:rPr>
        <w:t>回答「新聞媒體」，故臺灣受訪者向媒體舉發貪污比率高於全球平均值。</w:t>
      </w:r>
    </w:p>
    <w:p w:rsidR="00F63617" w:rsidRPr="00A321ED" w:rsidRDefault="00F63617" w:rsidP="00F63617">
      <w:pPr>
        <w:autoSpaceDE w:val="0"/>
        <w:autoSpaceDN w:val="0"/>
        <w:adjustRightInd w:val="0"/>
        <w:spacing w:line="460" w:lineRule="exact"/>
        <w:jc w:val="both"/>
        <w:rPr>
          <w:rFonts w:eastAsia="標楷體"/>
          <w:color w:val="0000FF"/>
          <w:kern w:val="0"/>
          <w:sz w:val="28"/>
          <w:szCs w:val="28"/>
          <w:lang w:val="zh-TW"/>
        </w:rPr>
      </w:pPr>
    </w:p>
    <w:p w:rsidR="00533123" w:rsidRDefault="00533123" w:rsidP="00533123">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sidRPr="00533123">
        <w:rPr>
          <w:rFonts w:eastAsia="標楷體" w:hint="eastAsia"/>
          <w:b/>
          <w:color w:val="0000FF"/>
          <w:kern w:val="0"/>
          <w:sz w:val="28"/>
          <w:szCs w:val="28"/>
          <w:lang w:val="zh-TW"/>
        </w:rPr>
        <w:t>12</w:t>
      </w:r>
      <w:r w:rsidRPr="00533123">
        <w:rPr>
          <w:rFonts w:eastAsia="標楷體" w:hint="eastAsia"/>
          <w:b/>
          <w:color w:val="0000FF"/>
          <w:kern w:val="0"/>
          <w:sz w:val="28"/>
          <w:szCs w:val="28"/>
          <w:lang w:val="zh-TW"/>
        </w:rPr>
        <w:t>「您若回答不願意檢舉貪污情事，為何不願意？」：</w:t>
      </w:r>
    </w:p>
    <w:p w:rsidR="00472CEE" w:rsidRDefault="001C3C6A" w:rsidP="001C3C6A">
      <w:pPr>
        <w:pStyle w:val="aa"/>
        <w:autoSpaceDE w:val="0"/>
        <w:autoSpaceDN w:val="0"/>
        <w:adjustRightInd w:val="0"/>
        <w:spacing w:line="460" w:lineRule="exact"/>
        <w:ind w:leftChars="0" w:left="960"/>
        <w:jc w:val="center"/>
        <w:rPr>
          <w:rFonts w:eastAsia="標楷體"/>
          <w:b/>
          <w:color w:val="000000" w:themeColor="text1"/>
          <w:kern w:val="0"/>
          <w:sz w:val="28"/>
          <w:szCs w:val="28"/>
          <w:lang w:val="zh-TW"/>
        </w:rPr>
      </w:pPr>
      <w:r>
        <w:rPr>
          <w:rFonts w:eastAsia="標楷體" w:hint="eastAsia"/>
          <w:b/>
          <w:color w:val="000000" w:themeColor="text1"/>
          <w:kern w:val="0"/>
          <w:sz w:val="28"/>
          <w:szCs w:val="28"/>
          <w:lang w:val="zh-TW"/>
        </w:rPr>
        <w:t>表</w:t>
      </w:r>
      <w:r>
        <w:rPr>
          <w:rFonts w:eastAsia="標楷體" w:hint="eastAsia"/>
          <w:b/>
          <w:color w:val="000000" w:themeColor="text1"/>
          <w:kern w:val="0"/>
          <w:sz w:val="28"/>
          <w:szCs w:val="28"/>
          <w:lang w:val="zh-TW"/>
        </w:rPr>
        <w:t xml:space="preserve">12  </w:t>
      </w:r>
      <w:r w:rsidRPr="00533123">
        <w:rPr>
          <w:rFonts w:eastAsia="標楷體" w:hint="eastAsia"/>
          <w:b/>
          <w:color w:val="0000FF"/>
          <w:kern w:val="0"/>
          <w:sz w:val="28"/>
          <w:szCs w:val="28"/>
          <w:lang w:val="zh-TW"/>
        </w:rPr>
        <w:t>不願意檢舉貪污情事</w:t>
      </w:r>
      <w:r>
        <w:rPr>
          <w:rFonts w:eastAsia="標楷體" w:hint="eastAsia"/>
          <w:b/>
          <w:color w:val="0000FF"/>
          <w:kern w:val="0"/>
          <w:sz w:val="28"/>
          <w:szCs w:val="28"/>
          <w:lang w:val="zh-TW"/>
        </w:rPr>
        <w:t>理由之比較</w:t>
      </w:r>
    </w:p>
    <w:tbl>
      <w:tblPr>
        <w:tblW w:w="8034" w:type="dxa"/>
        <w:jc w:val="center"/>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06"/>
        <w:gridCol w:w="1607"/>
        <w:gridCol w:w="1607"/>
        <w:gridCol w:w="1607"/>
        <w:gridCol w:w="1607"/>
      </w:tblGrid>
      <w:tr w:rsidR="008B0AAD" w:rsidRPr="008B0AAD" w:rsidTr="008170C8">
        <w:trPr>
          <w:trHeight w:val="570"/>
          <w:jc w:val="center"/>
        </w:trPr>
        <w:tc>
          <w:tcPr>
            <w:tcW w:w="1606" w:type="dxa"/>
            <w:shd w:val="clear" w:color="000000" w:fill="C0C0C0"/>
            <w:noWrap/>
            <w:vAlign w:val="center"/>
            <w:hideMark/>
          </w:tcPr>
          <w:p w:rsidR="008B0AAD" w:rsidRPr="008B0AAD" w:rsidRDefault="008B0AAD" w:rsidP="008B0AAD">
            <w:pPr>
              <w:widowControl/>
              <w:jc w:val="center"/>
              <w:rPr>
                <w:rFonts w:eastAsia="標楷體"/>
                <w:b/>
                <w:bCs/>
                <w:kern w:val="0"/>
                <w:szCs w:val="20"/>
              </w:rPr>
            </w:pPr>
            <w:r>
              <w:rPr>
                <w:rFonts w:eastAsia="標楷體" w:hint="eastAsia"/>
                <w:b/>
                <w:bCs/>
                <w:kern w:val="0"/>
                <w:szCs w:val="20"/>
              </w:rPr>
              <w:t>地區</w:t>
            </w:r>
          </w:p>
        </w:tc>
        <w:tc>
          <w:tcPr>
            <w:tcW w:w="1607" w:type="dxa"/>
            <w:shd w:val="clear" w:color="000000" w:fill="C0C0C0"/>
            <w:vAlign w:val="center"/>
            <w:hideMark/>
          </w:tcPr>
          <w:p w:rsidR="008B0AAD" w:rsidRPr="008B0AAD" w:rsidRDefault="008B0AAD" w:rsidP="008B0AAD">
            <w:pPr>
              <w:widowControl/>
              <w:jc w:val="center"/>
              <w:rPr>
                <w:rFonts w:eastAsia="標楷體"/>
                <w:kern w:val="0"/>
                <w:szCs w:val="20"/>
              </w:rPr>
            </w:pPr>
            <w:r w:rsidRPr="008B0AAD">
              <w:rPr>
                <w:rFonts w:eastAsia="標楷體" w:hAnsi="標楷體"/>
                <w:kern w:val="0"/>
                <w:szCs w:val="20"/>
              </w:rPr>
              <w:t>不知道向哪理檢舉</w:t>
            </w:r>
          </w:p>
        </w:tc>
        <w:tc>
          <w:tcPr>
            <w:tcW w:w="1607" w:type="dxa"/>
            <w:shd w:val="clear" w:color="000000" w:fill="C0C0C0"/>
            <w:vAlign w:val="center"/>
            <w:hideMark/>
          </w:tcPr>
          <w:p w:rsidR="008B0AAD" w:rsidRPr="008B0AAD" w:rsidRDefault="008B0AAD" w:rsidP="008B0AAD">
            <w:pPr>
              <w:widowControl/>
              <w:jc w:val="center"/>
              <w:rPr>
                <w:rFonts w:eastAsia="標楷體"/>
                <w:kern w:val="0"/>
                <w:szCs w:val="20"/>
              </w:rPr>
            </w:pPr>
            <w:r w:rsidRPr="008B0AAD">
              <w:rPr>
                <w:rFonts w:eastAsia="標楷體" w:hAnsi="標楷體"/>
                <w:kern w:val="0"/>
                <w:szCs w:val="20"/>
              </w:rPr>
              <w:t>害怕產生的後果</w:t>
            </w:r>
          </w:p>
        </w:tc>
        <w:tc>
          <w:tcPr>
            <w:tcW w:w="1607" w:type="dxa"/>
            <w:shd w:val="clear" w:color="000000" w:fill="C0C0C0"/>
            <w:vAlign w:val="center"/>
            <w:hideMark/>
          </w:tcPr>
          <w:p w:rsidR="008B0AAD" w:rsidRPr="008B0AAD" w:rsidRDefault="008B0AAD" w:rsidP="008B0AAD">
            <w:pPr>
              <w:widowControl/>
              <w:jc w:val="center"/>
              <w:rPr>
                <w:rFonts w:eastAsia="標楷體"/>
                <w:kern w:val="0"/>
                <w:szCs w:val="20"/>
              </w:rPr>
            </w:pPr>
            <w:r w:rsidRPr="008B0AAD">
              <w:rPr>
                <w:rFonts w:eastAsia="標楷體" w:hAnsi="標楷體"/>
                <w:kern w:val="0"/>
                <w:szCs w:val="20"/>
              </w:rPr>
              <w:t>檢舉沒有任何作用</w:t>
            </w:r>
          </w:p>
        </w:tc>
        <w:tc>
          <w:tcPr>
            <w:tcW w:w="1607" w:type="dxa"/>
            <w:shd w:val="clear" w:color="000000" w:fill="C0C0C0"/>
            <w:vAlign w:val="center"/>
            <w:hideMark/>
          </w:tcPr>
          <w:p w:rsidR="008B0AAD" w:rsidRPr="008B0AAD" w:rsidRDefault="008B0AAD" w:rsidP="008B0AAD">
            <w:pPr>
              <w:widowControl/>
              <w:jc w:val="center"/>
              <w:rPr>
                <w:rFonts w:eastAsia="標楷體"/>
                <w:kern w:val="0"/>
                <w:szCs w:val="20"/>
              </w:rPr>
            </w:pPr>
            <w:r w:rsidRPr="008B0AAD">
              <w:rPr>
                <w:rFonts w:eastAsia="標楷體" w:hAnsi="標楷體"/>
                <w:kern w:val="0"/>
                <w:szCs w:val="20"/>
              </w:rPr>
              <w:t>其他</w:t>
            </w:r>
          </w:p>
        </w:tc>
      </w:tr>
      <w:tr w:rsidR="008B0AAD" w:rsidRPr="008B0AAD" w:rsidTr="008170C8">
        <w:trPr>
          <w:trHeight w:val="570"/>
          <w:jc w:val="center"/>
        </w:trPr>
        <w:tc>
          <w:tcPr>
            <w:tcW w:w="1606" w:type="dxa"/>
            <w:shd w:val="clear" w:color="auto" w:fill="auto"/>
            <w:vAlign w:val="center"/>
            <w:hideMark/>
          </w:tcPr>
          <w:p w:rsidR="008B0AAD" w:rsidRPr="008B0AAD" w:rsidRDefault="008B0AAD" w:rsidP="008B0AAD">
            <w:pPr>
              <w:widowControl/>
              <w:jc w:val="center"/>
              <w:rPr>
                <w:rFonts w:eastAsia="標楷體"/>
                <w:kern w:val="0"/>
                <w:szCs w:val="20"/>
              </w:rPr>
            </w:pPr>
            <w:r>
              <w:rPr>
                <w:rFonts w:eastAsia="標楷體" w:hint="eastAsia"/>
                <w:kern w:val="0"/>
                <w:szCs w:val="20"/>
              </w:rPr>
              <w:t>臺灣</w:t>
            </w:r>
          </w:p>
        </w:tc>
        <w:tc>
          <w:tcPr>
            <w:tcW w:w="1607" w:type="dxa"/>
            <w:shd w:val="clear" w:color="auto" w:fill="auto"/>
            <w:noWrap/>
            <w:vAlign w:val="center"/>
            <w:hideMark/>
          </w:tcPr>
          <w:p w:rsidR="008B0AAD" w:rsidRPr="008B0AAD" w:rsidRDefault="008B0AAD" w:rsidP="008B0AAD">
            <w:pPr>
              <w:widowControl/>
              <w:jc w:val="center"/>
              <w:rPr>
                <w:rFonts w:eastAsia="標楷體"/>
                <w:kern w:val="0"/>
                <w:szCs w:val="20"/>
              </w:rPr>
            </w:pPr>
            <w:r w:rsidRPr="008B0AAD">
              <w:rPr>
                <w:rFonts w:eastAsia="標楷體"/>
                <w:kern w:val="0"/>
                <w:szCs w:val="20"/>
              </w:rPr>
              <w:t>7%</w:t>
            </w:r>
          </w:p>
        </w:tc>
        <w:tc>
          <w:tcPr>
            <w:tcW w:w="1607" w:type="dxa"/>
            <w:shd w:val="clear" w:color="auto" w:fill="auto"/>
            <w:noWrap/>
            <w:vAlign w:val="center"/>
            <w:hideMark/>
          </w:tcPr>
          <w:p w:rsidR="008B0AAD" w:rsidRPr="008B0AAD" w:rsidRDefault="008B0AAD" w:rsidP="008B0AAD">
            <w:pPr>
              <w:widowControl/>
              <w:jc w:val="center"/>
              <w:rPr>
                <w:rFonts w:eastAsia="標楷體"/>
                <w:kern w:val="0"/>
                <w:szCs w:val="20"/>
              </w:rPr>
            </w:pPr>
            <w:r w:rsidRPr="008B0AAD">
              <w:rPr>
                <w:rFonts w:eastAsia="標楷體"/>
                <w:kern w:val="0"/>
                <w:szCs w:val="20"/>
              </w:rPr>
              <w:t>47%</w:t>
            </w:r>
          </w:p>
        </w:tc>
        <w:tc>
          <w:tcPr>
            <w:tcW w:w="1607" w:type="dxa"/>
            <w:shd w:val="clear" w:color="auto" w:fill="auto"/>
            <w:vAlign w:val="center"/>
            <w:hideMark/>
          </w:tcPr>
          <w:p w:rsidR="008B0AAD" w:rsidRPr="008B0AAD" w:rsidRDefault="008B0AAD" w:rsidP="008B0AAD">
            <w:pPr>
              <w:widowControl/>
              <w:jc w:val="center"/>
              <w:rPr>
                <w:rFonts w:eastAsia="標楷體"/>
                <w:kern w:val="0"/>
                <w:szCs w:val="20"/>
              </w:rPr>
            </w:pPr>
            <w:r w:rsidRPr="008B0AAD">
              <w:rPr>
                <w:rFonts w:eastAsia="標楷體"/>
                <w:kern w:val="0"/>
                <w:szCs w:val="20"/>
              </w:rPr>
              <w:t>44%</w:t>
            </w:r>
          </w:p>
        </w:tc>
        <w:tc>
          <w:tcPr>
            <w:tcW w:w="1607" w:type="dxa"/>
            <w:shd w:val="clear" w:color="auto" w:fill="auto"/>
            <w:noWrap/>
            <w:vAlign w:val="center"/>
            <w:hideMark/>
          </w:tcPr>
          <w:p w:rsidR="008B0AAD" w:rsidRPr="008B0AAD" w:rsidRDefault="008B0AAD" w:rsidP="008B0AAD">
            <w:pPr>
              <w:widowControl/>
              <w:jc w:val="center"/>
              <w:rPr>
                <w:rFonts w:eastAsia="標楷體"/>
                <w:kern w:val="0"/>
                <w:szCs w:val="20"/>
              </w:rPr>
            </w:pPr>
            <w:r w:rsidRPr="008B0AAD">
              <w:rPr>
                <w:rFonts w:eastAsia="標楷體"/>
                <w:kern w:val="0"/>
                <w:szCs w:val="20"/>
              </w:rPr>
              <w:t>3%</w:t>
            </w:r>
          </w:p>
        </w:tc>
      </w:tr>
      <w:tr w:rsidR="00D4472F" w:rsidRPr="008B0AAD" w:rsidTr="00D4472F">
        <w:trPr>
          <w:trHeight w:val="570"/>
          <w:jc w:val="center"/>
        </w:trPr>
        <w:tc>
          <w:tcPr>
            <w:tcW w:w="1606" w:type="dxa"/>
            <w:shd w:val="clear" w:color="auto" w:fill="auto"/>
            <w:vAlign w:val="center"/>
            <w:hideMark/>
          </w:tcPr>
          <w:p w:rsidR="00D4472F" w:rsidRPr="008B0AAD" w:rsidRDefault="00D4472F" w:rsidP="008B0AAD">
            <w:pPr>
              <w:widowControl/>
              <w:jc w:val="center"/>
              <w:rPr>
                <w:rFonts w:eastAsia="標楷體"/>
                <w:kern w:val="0"/>
                <w:szCs w:val="20"/>
              </w:rPr>
            </w:pPr>
            <w:r>
              <w:rPr>
                <w:rFonts w:eastAsia="標楷體" w:hint="eastAsia"/>
                <w:kern w:val="0"/>
                <w:szCs w:val="20"/>
              </w:rPr>
              <w:t>全球</w:t>
            </w:r>
          </w:p>
        </w:tc>
        <w:tc>
          <w:tcPr>
            <w:tcW w:w="1607" w:type="dxa"/>
            <w:shd w:val="clear" w:color="auto" w:fill="auto"/>
            <w:noWrap/>
            <w:vAlign w:val="center"/>
            <w:hideMark/>
          </w:tcPr>
          <w:p w:rsidR="00D4472F" w:rsidRPr="00D4472F" w:rsidRDefault="00D4472F" w:rsidP="00D4472F">
            <w:pPr>
              <w:jc w:val="center"/>
              <w:rPr>
                <w:szCs w:val="20"/>
              </w:rPr>
            </w:pPr>
            <w:r w:rsidRPr="00D4472F">
              <w:rPr>
                <w:szCs w:val="20"/>
              </w:rPr>
              <w:t>15%</w:t>
            </w:r>
          </w:p>
        </w:tc>
        <w:tc>
          <w:tcPr>
            <w:tcW w:w="1607" w:type="dxa"/>
            <w:shd w:val="clear" w:color="auto" w:fill="auto"/>
            <w:noWrap/>
            <w:vAlign w:val="center"/>
            <w:hideMark/>
          </w:tcPr>
          <w:p w:rsidR="00D4472F" w:rsidRPr="00D4472F" w:rsidRDefault="00D4472F" w:rsidP="00D4472F">
            <w:pPr>
              <w:jc w:val="center"/>
              <w:rPr>
                <w:szCs w:val="20"/>
              </w:rPr>
            </w:pPr>
            <w:r w:rsidRPr="00D4472F">
              <w:rPr>
                <w:szCs w:val="20"/>
              </w:rPr>
              <w:t>35%</w:t>
            </w:r>
          </w:p>
        </w:tc>
        <w:tc>
          <w:tcPr>
            <w:tcW w:w="1607" w:type="dxa"/>
            <w:shd w:val="clear" w:color="auto" w:fill="auto"/>
            <w:vAlign w:val="center"/>
            <w:hideMark/>
          </w:tcPr>
          <w:p w:rsidR="00D4472F" w:rsidRPr="00D4472F" w:rsidRDefault="00D4472F" w:rsidP="00D4472F">
            <w:pPr>
              <w:jc w:val="center"/>
              <w:rPr>
                <w:szCs w:val="20"/>
              </w:rPr>
            </w:pPr>
            <w:r w:rsidRPr="00D4472F">
              <w:rPr>
                <w:szCs w:val="20"/>
              </w:rPr>
              <w:t>44%</w:t>
            </w:r>
          </w:p>
        </w:tc>
        <w:tc>
          <w:tcPr>
            <w:tcW w:w="1607" w:type="dxa"/>
            <w:shd w:val="clear" w:color="auto" w:fill="auto"/>
            <w:noWrap/>
            <w:vAlign w:val="center"/>
            <w:hideMark/>
          </w:tcPr>
          <w:p w:rsidR="00D4472F" w:rsidRPr="00D4472F" w:rsidRDefault="00D4472F" w:rsidP="00D4472F">
            <w:pPr>
              <w:jc w:val="center"/>
              <w:rPr>
                <w:szCs w:val="20"/>
              </w:rPr>
            </w:pPr>
            <w:r w:rsidRPr="00D4472F">
              <w:rPr>
                <w:szCs w:val="20"/>
              </w:rPr>
              <w:t>6%</w:t>
            </w:r>
          </w:p>
        </w:tc>
      </w:tr>
    </w:tbl>
    <w:p w:rsidR="00F63617" w:rsidRPr="00533123" w:rsidRDefault="00F63617" w:rsidP="00F63617">
      <w:pPr>
        <w:pStyle w:val="aa"/>
        <w:autoSpaceDE w:val="0"/>
        <w:autoSpaceDN w:val="0"/>
        <w:adjustRightInd w:val="0"/>
        <w:spacing w:line="460" w:lineRule="exact"/>
        <w:ind w:leftChars="0" w:left="960"/>
        <w:jc w:val="both"/>
        <w:rPr>
          <w:rFonts w:eastAsia="標楷體"/>
          <w:b/>
          <w:color w:val="0000FF"/>
          <w:kern w:val="0"/>
          <w:sz w:val="28"/>
          <w:szCs w:val="28"/>
          <w:lang w:val="zh-TW"/>
        </w:rPr>
      </w:pPr>
      <w:r w:rsidRPr="00C56999">
        <w:rPr>
          <w:rFonts w:eastAsia="標楷體" w:hint="eastAsia"/>
          <w:b/>
          <w:color w:val="000000" w:themeColor="text1"/>
          <w:kern w:val="0"/>
          <w:sz w:val="28"/>
          <w:szCs w:val="28"/>
          <w:lang w:val="zh-TW"/>
        </w:rPr>
        <w:t>研析：</w:t>
      </w:r>
    </w:p>
    <w:p w:rsidR="00165CF7" w:rsidRPr="00F63617" w:rsidRDefault="00533123" w:rsidP="00F63617">
      <w:pPr>
        <w:autoSpaceDE w:val="0"/>
        <w:autoSpaceDN w:val="0"/>
        <w:adjustRightInd w:val="0"/>
        <w:spacing w:line="460" w:lineRule="exact"/>
        <w:ind w:left="993"/>
        <w:jc w:val="both"/>
        <w:rPr>
          <w:rFonts w:eastAsia="標楷體"/>
          <w:color w:val="0000FF"/>
          <w:kern w:val="0"/>
          <w:sz w:val="28"/>
          <w:szCs w:val="28"/>
          <w:lang w:val="zh-TW"/>
        </w:rPr>
      </w:pPr>
      <w:r w:rsidRPr="00F63617">
        <w:rPr>
          <w:rFonts w:eastAsia="標楷體" w:hint="eastAsia"/>
          <w:color w:val="0000FF"/>
          <w:kern w:val="0"/>
          <w:sz w:val="28"/>
          <w:szCs w:val="28"/>
          <w:lang w:val="zh-TW"/>
        </w:rPr>
        <w:t>7%</w:t>
      </w:r>
      <w:r w:rsidRPr="00F63617">
        <w:rPr>
          <w:rFonts w:eastAsia="標楷體" w:hint="eastAsia"/>
          <w:color w:val="0000FF"/>
          <w:kern w:val="0"/>
          <w:sz w:val="28"/>
          <w:szCs w:val="28"/>
          <w:lang w:val="zh-TW"/>
        </w:rPr>
        <w:t>受訪者回答「不知道向哪理檢舉」，</w:t>
      </w:r>
      <w:r w:rsidRPr="00F63617">
        <w:rPr>
          <w:rFonts w:eastAsia="標楷體" w:hint="eastAsia"/>
          <w:color w:val="0000FF"/>
          <w:kern w:val="0"/>
          <w:sz w:val="28"/>
          <w:szCs w:val="28"/>
          <w:lang w:val="zh-TW"/>
        </w:rPr>
        <w:t>47%</w:t>
      </w:r>
      <w:r w:rsidRPr="00F63617">
        <w:rPr>
          <w:rFonts w:eastAsia="標楷體" w:hint="eastAsia"/>
          <w:color w:val="0000FF"/>
          <w:kern w:val="0"/>
          <w:sz w:val="28"/>
          <w:szCs w:val="28"/>
          <w:lang w:val="zh-TW"/>
        </w:rPr>
        <w:t>回答「害怕產生的後果」，</w:t>
      </w:r>
      <w:r w:rsidRPr="00F63617">
        <w:rPr>
          <w:rFonts w:eastAsia="標楷體" w:hint="eastAsia"/>
          <w:color w:val="0000FF"/>
          <w:kern w:val="0"/>
          <w:sz w:val="28"/>
          <w:szCs w:val="28"/>
          <w:lang w:val="zh-TW"/>
        </w:rPr>
        <w:t>44%</w:t>
      </w:r>
      <w:r w:rsidRPr="00F63617">
        <w:rPr>
          <w:rFonts w:eastAsia="標楷體" w:hint="eastAsia"/>
          <w:color w:val="0000FF"/>
          <w:kern w:val="0"/>
          <w:sz w:val="28"/>
          <w:szCs w:val="28"/>
          <w:lang w:val="zh-TW"/>
        </w:rPr>
        <w:t>回答「檢舉沒有任何作用」，</w:t>
      </w:r>
      <w:r w:rsidRPr="00F63617">
        <w:rPr>
          <w:rFonts w:eastAsia="標楷體" w:hint="eastAsia"/>
          <w:color w:val="0000FF"/>
          <w:kern w:val="0"/>
          <w:sz w:val="28"/>
          <w:szCs w:val="28"/>
          <w:lang w:val="zh-TW"/>
        </w:rPr>
        <w:t>3%</w:t>
      </w:r>
      <w:r w:rsidRPr="00F63617">
        <w:rPr>
          <w:rFonts w:eastAsia="標楷體" w:hint="eastAsia"/>
          <w:color w:val="0000FF"/>
          <w:kern w:val="0"/>
          <w:sz w:val="28"/>
          <w:szCs w:val="28"/>
          <w:lang w:val="zh-TW"/>
        </w:rPr>
        <w:t>回答「其他」原因。與全球比較：全球</w:t>
      </w:r>
      <w:r w:rsidRPr="00F63617">
        <w:rPr>
          <w:rFonts w:eastAsia="標楷體" w:hint="eastAsia"/>
          <w:color w:val="0000FF"/>
          <w:kern w:val="0"/>
          <w:sz w:val="28"/>
          <w:szCs w:val="28"/>
          <w:lang w:val="zh-TW"/>
        </w:rPr>
        <w:t>15%</w:t>
      </w:r>
      <w:r w:rsidRPr="00F63617">
        <w:rPr>
          <w:rFonts w:eastAsia="標楷體" w:hint="eastAsia"/>
          <w:color w:val="0000FF"/>
          <w:kern w:val="0"/>
          <w:sz w:val="28"/>
          <w:szCs w:val="28"/>
          <w:lang w:val="zh-TW"/>
        </w:rPr>
        <w:t>受訪者回答「不知道向哪理檢舉」，</w:t>
      </w:r>
      <w:r w:rsidRPr="00F63617">
        <w:rPr>
          <w:rFonts w:eastAsia="標楷體" w:hint="eastAsia"/>
          <w:color w:val="0000FF"/>
          <w:kern w:val="0"/>
          <w:sz w:val="28"/>
          <w:szCs w:val="28"/>
          <w:lang w:val="zh-TW"/>
        </w:rPr>
        <w:t>35%</w:t>
      </w:r>
      <w:r w:rsidRPr="00F63617">
        <w:rPr>
          <w:rFonts w:eastAsia="標楷體" w:hint="eastAsia"/>
          <w:color w:val="0000FF"/>
          <w:kern w:val="0"/>
          <w:sz w:val="28"/>
          <w:szCs w:val="28"/>
          <w:lang w:val="zh-TW"/>
        </w:rPr>
        <w:t>回答「害怕產生的後果」，</w:t>
      </w:r>
      <w:r w:rsidRPr="00F63617">
        <w:rPr>
          <w:rFonts w:eastAsia="標楷體" w:hint="eastAsia"/>
          <w:color w:val="0000FF"/>
          <w:kern w:val="0"/>
          <w:sz w:val="28"/>
          <w:szCs w:val="28"/>
          <w:lang w:val="zh-TW"/>
        </w:rPr>
        <w:t>44%</w:t>
      </w:r>
      <w:r w:rsidRPr="00F63617">
        <w:rPr>
          <w:rFonts w:eastAsia="標楷體" w:hint="eastAsia"/>
          <w:color w:val="0000FF"/>
          <w:kern w:val="0"/>
          <w:sz w:val="28"/>
          <w:szCs w:val="28"/>
          <w:lang w:val="zh-TW"/>
        </w:rPr>
        <w:t>回答「檢舉沒有任何作用」，</w:t>
      </w:r>
      <w:r w:rsidRPr="00F63617">
        <w:rPr>
          <w:rFonts w:eastAsia="標楷體" w:hint="eastAsia"/>
          <w:color w:val="0000FF"/>
          <w:kern w:val="0"/>
          <w:sz w:val="28"/>
          <w:szCs w:val="28"/>
          <w:lang w:val="zh-TW"/>
        </w:rPr>
        <w:t>5%</w:t>
      </w:r>
      <w:r w:rsidRPr="00F63617">
        <w:rPr>
          <w:rFonts w:eastAsia="標楷體" w:hint="eastAsia"/>
          <w:color w:val="0000FF"/>
          <w:kern w:val="0"/>
          <w:sz w:val="28"/>
          <w:szCs w:val="28"/>
          <w:lang w:val="zh-TW"/>
        </w:rPr>
        <w:t>回答「其他」原因。故受訪者無意願檢舉主要「害怕產生的後果」，以及認為「檢舉沒有任何作用」。</w:t>
      </w:r>
    </w:p>
    <w:p w:rsidR="003E3C88" w:rsidRDefault="003E3C88" w:rsidP="003E3C88">
      <w:pPr>
        <w:pStyle w:val="aa"/>
        <w:numPr>
          <w:ilvl w:val="0"/>
          <w:numId w:val="27"/>
        </w:numPr>
        <w:autoSpaceDE w:val="0"/>
        <w:autoSpaceDN w:val="0"/>
        <w:adjustRightInd w:val="0"/>
        <w:spacing w:line="460" w:lineRule="exact"/>
        <w:ind w:left="960"/>
        <w:jc w:val="both"/>
        <w:rPr>
          <w:rFonts w:eastAsia="標楷體"/>
          <w:b/>
          <w:color w:val="0000FF"/>
          <w:kern w:val="0"/>
          <w:sz w:val="28"/>
          <w:szCs w:val="28"/>
          <w:lang w:val="zh-TW"/>
        </w:rPr>
      </w:pPr>
      <w:r w:rsidRPr="00533123">
        <w:rPr>
          <w:rFonts w:eastAsia="標楷體" w:hint="eastAsia"/>
          <w:b/>
          <w:color w:val="0000FF"/>
          <w:kern w:val="0"/>
          <w:sz w:val="28"/>
          <w:szCs w:val="28"/>
          <w:lang w:val="zh-TW"/>
        </w:rPr>
        <w:t>題目</w:t>
      </w:r>
      <w:r>
        <w:rPr>
          <w:rFonts w:eastAsia="標楷體" w:hint="eastAsia"/>
          <w:b/>
          <w:color w:val="0000FF"/>
          <w:kern w:val="0"/>
          <w:sz w:val="28"/>
          <w:szCs w:val="28"/>
          <w:lang w:val="zh-TW"/>
        </w:rPr>
        <w:t>13</w:t>
      </w:r>
      <w:r w:rsidRPr="00533123">
        <w:rPr>
          <w:rFonts w:eastAsia="標楷體" w:hint="eastAsia"/>
          <w:b/>
          <w:color w:val="0000FF"/>
          <w:kern w:val="0"/>
          <w:sz w:val="28"/>
          <w:szCs w:val="28"/>
          <w:lang w:val="zh-TW"/>
        </w:rPr>
        <w:t>「</w:t>
      </w:r>
      <w:r>
        <w:rPr>
          <w:rFonts w:eastAsia="標楷體" w:hint="eastAsia"/>
          <w:b/>
          <w:color w:val="0000FF"/>
          <w:kern w:val="0"/>
          <w:sz w:val="28"/>
          <w:szCs w:val="28"/>
          <w:lang w:val="zh-TW"/>
        </w:rPr>
        <w:t>對下列部門貪腐觀感之評價</w:t>
      </w:r>
      <w:r w:rsidRPr="00533123">
        <w:rPr>
          <w:rFonts w:eastAsia="標楷體" w:hint="eastAsia"/>
          <w:b/>
          <w:color w:val="0000FF"/>
          <w:kern w:val="0"/>
          <w:sz w:val="28"/>
          <w:szCs w:val="28"/>
          <w:lang w:val="zh-TW"/>
        </w:rPr>
        <w:t>？」</w:t>
      </w:r>
      <w:r w:rsidR="009974BB" w:rsidRPr="009974BB">
        <w:rPr>
          <w:rFonts w:eastAsia="標楷體" w:hint="eastAsia"/>
          <w:b/>
          <w:color w:val="0000FF"/>
          <w:kern w:val="0"/>
          <w:sz w:val="28"/>
          <w:szCs w:val="28"/>
          <w:lang w:val="zh-TW"/>
        </w:rPr>
        <w:t>(</w:t>
      </w:r>
      <w:r w:rsidR="009974BB" w:rsidRPr="009974BB">
        <w:rPr>
          <w:rFonts w:eastAsia="標楷體" w:hint="eastAsia"/>
          <w:b/>
          <w:color w:val="0000FF"/>
          <w:kern w:val="0"/>
          <w:sz w:val="28"/>
          <w:szCs w:val="28"/>
          <w:lang w:val="zh-TW"/>
        </w:rPr>
        <w:t>以</w:t>
      </w:r>
      <w:r w:rsidR="009974BB" w:rsidRPr="009974BB">
        <w:rPr>
          <w:rFonts w:eastAsia="標楷體"/>
          <w:b/>
          <w:color w:val="0000FF"/>
          <w:kern w:val="0"/>
          <w:sz w:val="28"/>
          <w:szCs w:val="28"/>
          <w:lang w:val="zh-TW"/>
        </w:rPr>
        <w:t>1</w:t>
      </w:r>
      <w:r w:rsidR="009974BB" w:rsidRPr="009974BB">
        <w:rPr>
          <w:rFonts w:eastAsia="標楷體" w:hint="eastAsia"/>
          <w:b/>
          <w:color w:val="0000FF"/>
          <w:kern w:val="0"/>
          <w:sz w:val="28"/>
          <w:szCs w:val="28"/>
          <w:lang w:val="zh-TW"/>
        </w:rPr>
        <w:t>到</w:t>
      </w:r>
      <w:r w:rsidR="009974BB" w:rsidRPr="009974BB">
        <w:rPr>
          <w:rFonts w:eastAsia="標楷體"/>
          <w:b/>
          <w:color w:val="0000FF"/>
          <w:kern w:val="0"/>
          <w:sz w:val="28"/>
          <w:szCs w:val="28"/>
          <w:lang w:val="zh-TW"/>
        </w:rPr>
        <w:t>5</w:t>
      </w:r>
      <w:r w:rsidR="009974BB" w:rsidRPr="009974BB">
        <w:rPr>
          <w:rFonts w:eastAsia="標楷體" w:hint="eastAsia"/>
          <w:b/>
          <w:color w:val="0000FF"/>
          <w:kern w:val="0"/>
          <w:sz w:val="28"/>
          <w:szCs w:val="28"/>
          <w:lang w:val="zh-TW"/>
        </w:rPr>
        <w:t>分評價，</w:t>
      </w:r>
      <w:r w:rsidR="009974BB" w:rsidRPr="009974BB">
        <w:rPr>
          <w:rFonts w:eastAsia="標楷體"/>
          <w:b/>
          <w:color w:val="0000FF"/>
          <w:kern w:val="0"/>
          <w:sz w:val="28"/>
          <w:szCs w:val="28"/>
          <w:lang w:val="zh-TW"/>
        </w:rPr>
        <w:t>1</w:t>
      </w:r>
      <w:r w:rsidR="009974BB" w:rsidRPr="009974BB">
        <w:rPr>
          <w:rFonts w:eastAsia="標楷體" w:hint="eastAsia"/>
          <w:b/>
          <w:color w:val="0000FF"/>
          <w:kern w:val="0"/>
          <w:sz w:val="28"/>
          <w:szCs w:val="28"/>
          <w:lang w:val="zh-TW"/>
        </w:rPr>
        <w:t>表示非常不嚴重；</w:t>
      </w:r>
      <w:r w:rsidR="009974BB" w:rsidRPr="009974BB">
        <w:rPr>
          <w:rFonts w:eastAsia="標楷體"/>
          <w:b/>
          <w:color w:val="0000FF"/>
          <w:kern w:val="0"/>
          <w:sz w:val="28"/>
          <w:szCs w:val="28"/>
          <w:lang w:val="zh-TW"/>
        </w:rPr>
        <w:t>5</w:t>
      </w:r>
      <w:r w:rsidR="009974BB" w:rsidRPr="009974BB">
        <w:rPr>
          <w:rFonts w:eastAsia="標楷體" w:hint="eastAsia"/>
          <w:b/>
          <w:color w:val="0000FF"/>
          <w:kern w:val="0"/>
          <w:sz w:val="28"/>
          <w:szCs w:val="28"/>
          <w:lang w:val="zh-TW"/>
        </w:rPr>
        <w:t>表示非常嚴重</w:t>
      </w:r>
      <w:r w:rsidR="009974BB" w:rsidRPr="009974BB">
        <w:rPr>
          <w:rFonts w:eastAsia="標楷體" w:hint="eastAsia"/>
          <w:b/>
          <w:color w:val="0000FF"/>
          <w:kern w:val="0"/>
          <w:sz w:val="28"/>
          <w:szCs w:val="28"/>
          <w:lang w:val="zh-TW"/>
        </w:rPr>
        <w:t>)</w:t>
      </w:r>
      <w:r w:rsidRPr="00533123">
        <w:rPr>
          <w:rFonts w:eastAsia="標楷體" w:hint="eastAsia"/>
          <w:b/>
          <w:color w:val="0000FF"/>
          <w:kern w:val="0"/>
          <w:sz w:val="28"/>
          <w:szCs w:val="28"/>
          <w:lang w:val="zh-TW"/>
        </w:rPr>
        <w:t>：</w:t>
      </w:r>
    </w:p>
    <w:p w:rsidR="00CF04A0" w:rsidRPr="00E74310" w:rsidRDefault="00BE55C4" w:rsidP="00BE55C4">
      <w:pPr>
        <w:pStyle w:val="aa"/>
        <w:autoSpaceDE w:val="0"/>
        <w:autoSpaceDN w:val="0"/>
        <w:adjustRightInd w:val="0"/>
        <w:spacing w:line="460" w:lineRule="exact"/>
        <w:ind w:leftChars="0" w:left="709"/>
        <w:jc w:val="center"/>
        <w:rPr>
          <w:rFonts w:eastAsia="標楷體"/>
          <w:color w:val="0000FF"/>
          <w:kern w:val="0"/>
          <w:szCs w:val="28"/>
          <w:lang w:val="zh-TW"/>
        </w:rPr>
      </w:pPr>
      <w:r w:rsidRPr="00E74310">
        <w:rPr>
          <w:rFonts w:eastAsia="標楷體" w:hint="eastAsia"/>
          <w:color w:val="0000FF"/>
          <w:kern w:val="0"/>
          <w:szCs w:val="28"/>
          <w:lang w:val="zh-TW"/>
        </w:rPr>
        <w:t>表</w:t>
      </w:r>
      <w:r w:rsidRPr="00E74310">
        <w:rPr>
          <w:rFonts w:eastAsia="標楷體" w:hint="eastAsia"/>
          <w:color w:val="0000FF"/>
          <w:kern w:val="0"/>
          <w:szCs w:val="28"/>
          <w:lang w:val="zh-TW"/>
        </w:rPr>
        <w:t xml:space="preserve">13 </w:t>
      </w:r>
      <w:r w:rsidRPr="00E74310">
        <w:rPr>
          <w:rFonts w:eastAsia="標楷體" w:hint="eastAsia"/>
          <w:color w:val="0000FF"/>
          <w:kern w:val="0"/>
          <w:szCs w:val="28"/>
          <w:lang w:val="zh-TW"/>
        </w:rPr>
        <w:t>對主要部門貪腐觀感評價之比較</w:t>
      </w:r>
    </w:p>
    <w:tbl>
      <w:tblPr>
        <w:tblW w:w="993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769"/>
        <w:gridCol w:w="769"/>
        <w:gridCol w:w="769"/>
        <w:gridCol w:w="769"/>
        <w:gridCol w:w="769"/>
        <w:gridCol w:w="769"/>
        <w:gridCol w:w="769"/>
        <w:gridCol w:w="769"/>
        <w:gridCol w:w="769"/>
        <w:gridCol w:w="769"/>
        <w:gridCol w:w="769"/>
        <w:gridCol w:w="770"/>
      </w:tblGrid>
      <w:tr w:rsidR="00782F23" w:rsidRPr="00782F23" w:rsidTr="00782F23">
        <w:trPr>
          <w:trHeight w:val="330"/>
        </w:trPr>
        <w:tc>
          <w:tcPr>
            <w:tcW w:w="709" w:type="dxa"/>
            <w:shd w:val="clear" w:color="auto" w:fill="auto"/>
            <w:noWrap/>
            <w:vAlign w:val="center"/>
            <w:hideMark/>
          </w:tcPr>
          <w:p w:rsidR="00782F23" w:rsidRPr="00782F23" w:rsidRDefault="00782F23" w:rsidP="00782F23">
            <w:pPr>
              <w:widowControl/>
              <w:jc w:val="center"/>
              <w:rPr>
                <w:rFonts w:eastAsia="標楷體"/>
                <w:kern w:val="0"/>
                <w:sz w:val="22"/>
              </w:rPr>
            </w:pPr>
            <w:r>
              <w:rPr>
                <w:rFonts w:eastAsia="標楷體" w:hint="eastAsia"/>
                <w:kern w:val="0"/>
                <w:sz w:val="22"/>
              </w:rPr>
              <w:t>地區</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國會</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政黨</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媒體</w:t>
            </w:r>
          </w:p>
        </w:tc>
        <w:tc>
          <w:tcPr>
            <w:tcW w:w="769" w:type="dxa"/>
            <w:shd w:val="clear" w:color="auto" w:fill="auto"/>
            <w:noWrap/>
            <w:vAlign w:val="center"/>
            <w:hideMark/>
          </w:tcPr>
          <w:p w:rsidR="00782F23" w:rsidRPr="005D5B03" w:rsidRDefault="00782F23" w:rsidP="00782F23">
            <w:pPr>
              <w:widowControl/>
              <w:jc w:val="center"/>
              <w:rPr>
                <w:rFonts w:eastAsia="標楷體"/>
                <w:b/>
                <w:kern w:val="0"/>
                <w:sz w:val="22"/>
              </w:rPr>
            </w:pPr>
            <w:r w:rsidRPr="005D5B03">
              <w:rPr>
                <w:rFonts w:eastAsia="標楷體" w:hAnsi="標楷體"/>
                <w:b/>
                <w:kern w:val="0"/>
                <w:sz w:val="22"/>
              </w:rPr>
              <w:t>警察</w:t>
            </w:r>
          </w:p>
        </w:tc>
        <w:tc>
          <w:tcPr>
            <w:tcW w:w="769" w:type="dxa"/>
            <w:shd w:val="clear" w:color="auto" w:fill="auto"/>
            <w:noWrap/>
            <w:vAlign w:val="center"/>
            <w:hideMark/>
          </w:tcPr>
          <w:p w:rsidR="00782F23" w:rsidRDefault="00782F23" w:rsidP="00782F23">
            <w:pPr>
              <w:widowControl/>
              <w:jc w:val="center"/>
              <w:rPr>
                <w:rFonts w:eastAsia="標楷體" w:hAnsi="標楷體"/>
                <w:kern w:val="0"/>
                <w:sz w:val="22"/>
              </w:rPr>
            </w:pPr>
            <w:r w:rsidRPr="00782F23">
              <w:rPr>
                <w:rFonts w:eastAsia="標楷體" w:hAnsi="標楷體"/>
                <w:kern w:val="0"/>
                <w:sz w:val="22"/>
              </w:rPr>
              <w:t>公務</w:t>
            </w:r>
          </w:p>
          <w:p w:rsidR="00782F23" w:rsidRPr="00782F23" w:rsidRDefault="00782F23" w:rsidP="00782F23">
            <w:pPr>
              <w:widowControl/>
              <w:jc w:val="center"/>
              <w:rPr>
                <w:rFonts w:eastAsia="標楷體"/>
                <w:kern w:val="0"/>
                <w:sz w:val="22"/>
              </w:rPr>
            </w:pPr>
            <w:r w:rsidRPr="00782F23">
              <w:rPr>
                <w:rFonts w:eastAsia="標楷體" w:hAnsi="標楷體"/>
                <w:kern w:val="0"/>
                <w:sz w:val="22"/>
              </w:rPr>
              <w:t>人員</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司法</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軍隊</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私部門</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教育</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醫療服務</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宗教</w:t>
            </w:r>
          </w:p>
        </w:tc>
        <w:tc>
          <w:tcPr>
            <w:tcW w:w="770"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非政府組織</w:t>
            </w:r>
          </w:p>
        </w:tc>
      </w:tr>
      <w:tr w:rsidR="00782F23" w:rsidRPr="00782F23" w:rsidTr="00782F23">
        <w:trPr>
          <w:trHeight w:val="330"/>
        </w:trPr>
        <w:tc>
          <w:tcPr>
            <w:tcW w:w="70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臺灣</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4.1</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4.1</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3.8</w:t>
            </w:r>
          </w:p>
        </w:tc>
        <w:tc>
          <w:tcPr>
            <w:tcW w:w="769" w:type="dxa"/>
            <w:shd w:val="clear" w:color="auto" w:fill="auto"/>
            <w:noWrap/>
            <w:vAlign w:val="center"/>
            <w:hideMark/>
          </w:tcPr>
          <w:p w:rsidR="00782F23" w:rsidRPr="005D5B03" w:rsidRDefault="00782F23" w:rsidP="00782F23">
            <w:pPr>
              <w:widowControl/>
              <w:jc w:val="center"/>
              <w:rPr>
                <w:rFonts w:eastAsia="標楷體"/>
                <w:b/>
                <w:kern w:val="0"/>
                <w:sz w:val="22"/>
              </w:rPr>
            </w:pPr>
            <w:r w:rsidRPr="005D5B03">
              <w:rPr>
                <w:rFonts w:eastAsia="標楷體"/>
                <w:b/>
                <w:kern w:val="0"/>
                <w:sz w:val="22"/>
              </w:rPr>
              <w:t>3.7</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3.7</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3.7</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3.6</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3.4</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3.4</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3.4</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3.1</w:t>
            </w:r>
          </w:p>
        </w:tc>
        <w:tc>
          <w:tcPr>
            <w:tcW w:w="770"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3.1</w:t>
            </w:r>
          </w:p>
        </w:tc>
      </w:tr>
      <w:tr w:rsidR="00782F23" w:rsidRPr="00782F23" w:rsidTr="00782F23">
        <w:trPr>
          <w:trHeight w:val="330"/>
        </w:trPr>
        <w:tc>
          <w:tcPr>
            <w:tcW w:w="70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hAnsi="標楷體"/>
                <w:kern w:val="0"/>
                <w:sz w:val="22"/>
              </w:rPr>
              <w:t>全球</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3.6</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3.8</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3.1</w:t>
            </w:r>
          </w:p>
        </w:tc>
        <w:tc>
          <w:tcPr>
            <w:tcW w:w="769" w:type="dxa"/>
            <w:shd w:val="clear" w:color="auto" w:fill="auto"/>
            <w:noWrap/>
            <w:vAlign w:val="center"/>
            <w:hideMark/>
          </w:tcPr>
          <w:p w:rsidR="00782F23" w:rsidRPr="005D5B03" w:rsidRDefault="00782F23" w:rsidP="00782F23">
            <w:pPr>
              <w:widowControl/>
              <w:jc w:val="center"/>
              <w:rPr>
                <w:rFonts w:eastAsia="標楷體"/>
                <w:b/>
                <w:kern w:val="0"/>
                <w:sz w:val="22"/>
              </w:rPr>
            </w:pPr>
            <w:r w:rsidRPr="005D5B03">
              <w:rPr>
                <w:rFonts w:eastAsia="標楷體"/>
                <w:b/>
                <w:kern w:val="0"/>
                <w:sz w:val="22"/>
              </w:rPr>
              <w:t>3.7</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3.6</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3.5</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2.8</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3.3</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3.1</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3.2</w:t>
            </w:r>
          </w:p>
        </w:tc>
        <w:tc>
          <w:tcPr>
            <w:tcW w:w="769"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2.6</w:t>
            </w:r>
          </w:p>
        </w:tc>
        <w:tc>
          <w:tcPr>
            <w:tcW w:w="770" w:type="dxa"/>
            <w:shd w:val="clear" w:color="auto" w:fill="auto"/>
            <w:noWrap/>
            <w:vAlign w:val="center"/>
            <w:hideMark/>
          </w:tcPr>
          <w:p w:rsidR="00782F23" w:rsidRPr="00782F23" w:rsidRDefault="00782F23" w:rsidP="00782F23">
            <w:pPr>
              <w:widowControl/>
              <w:jc w:val="center"/>
              <w:rPr>
                <w:rFonts w:eastAsia="標楷體"/>
                <w:kern w:val="0"/>
                <w:sz w:val="22"/>
              </w:rPr>
            </w:pPr>
            <w:r w:rsidRPr="00782F23">
              <w:rPr>
                <w:rFonts w:eastAsia="標楷體"/>
                <w:kern w:val="0"/>
                <w:sz w:val="22"/>
              </w:rPr>
              <w:t>2.7</w:t>
            </w:r>
          </w:p>
        </w:tc>
      </w:tr>
    </w:tbl>
    <w:p w:rsidR="00E9184D" w:rsidRPr="00533123" w:rsidRDefault="00E9184D" w:rsidP="00E9184D">
      <w:pPr>
        <w:pStyle w:val="aa"/>
        <w:autoSpaceDE w:val="0"/>
        <w:autoSpaceDN w:val="0"/>
        <w:adjustRightInd w:val="0"/>
        <w:spacing w:line="460" w:lineRule="exact"/>
        <w:ind w:leftChars="0" w:left="960"/>
        <w:jc w:val="both"/>
        <w:rPr>
          <w:rFonts w:eastAsia="標楷體"/>
          <w:b/>
          <w:color w:val="0000FF"/>
          <w:kern w:val="0"/>
          <w:sz w:val="28"/>
          <w:szCs w:val="28"/>
          <w:lang w:val="zh-TW"/>
        </w:rPr>
      </w:pPr>
      <w:r w:rsidRPr="00C56999">
        <w:rPr>
          <w:rFonts w:eastAsia="標楷體" w:hint="eastAsia"/>
          <w:b/>
          <w:color w:val="000000" w:themeColor="text1"/>
          <w:kern w:val="0"/>
          <w:sz w:val="28"/>
          <w:szCs w:val="28"/>
          <w:lang w:val="zh-TW"/>
        </w:rPr>
        <w:t>研析：</w:t>
      </w:r>
    </w:p>
    <w:p w:rsidR="00BE55C4" w:rsidRPr="007D32CB" w:rsidRDefault="00E9184D" w:rsidP="001058A3">
      <w:pPr>
        <w:pStyle w:val="aa"/>
        <w:autoSpaceDE w:val="0"/>
        <w:autoSpaceDN w:val="0"/>
        <w:adjustRightInd w:val="0"/>
        <w:spacing w:line="460" w:lineRule="exact"/>
        <w:ind w:leftChars="0" w:left="709"/>
        <w:jc w:val="both"/>
        <w:rPr>
          <w:rFonts w:eastAsia="標楷體"/>
          <w:b/>
          <w:color w:val="0000FF"/>
          <w:kern w:val="0"/>
          <w:sz w:val="28"/>
          <w:szCs w:val="28"/>
          <w:lang w:val="zh-TW"/>
        </w:rPr>
      </w:pPr>
      <w:r w:rsidRPr="00E9184D">
        <w:rPr>
          <w:rFonts w:eastAsia="標楷體" w:hint="eastAsia"/>
          <w:b/>
          <w:color w:val="0000FF"/>
          <w:kern w:val="0"/>
          <w:sz w:val="28"/>
          <w:szCs w:val="28"/>
          <w:lang w:val="zh-TW"/>
        </w:rPr>
        <w:t>12</w:t>
      </w:r>
      <w:r w:rsidRPr="00E9184D">
        <w:rPr>
          <w:rFonts w:eastAsia="標楷體" w:hint="eastAsia"/>
          <w:b/>
          <w:color w:val="0000FF"/>
          <w:kern w:val="0"/>
          <w:sz w:val="28"/>
          <w:szCs w:val="28"/>
          <w:lang w:val="zh-TW"/>
        </w:rPr>
        <w:t>個要部門貪腐程度調查中，多數</w:t>
      </w:r>
      <w:r>
        <w:rPr>
          <w:rFonts w:eastAsia="標楷體" w:hint="eastAsia"/>
          <w:b/>
          <w:color w:val="0000FF"/>
          <w:kern w:val="0"/>
          <w:sz w:val="28"/>
          <w:szCs w:val="28"/>
          <w:lang w:val="zh-TW"/>
        </w:rPr>
        <w:t>全球受訪</w:t>
      </w:r>
      <w:r w:rsidRPr="00E9184D">
        <w:rPr>
          <w:rFonts w:eastAsia="標楷體" w:hint="eastAsia"/>
          <w:b/>
          <w:color w:val="0000FF"/>
          <w:kern w:val="0"/>
          <w:sz w:val="28"/>
          <w:szCs w:val="28"/>
          <w:lang w:val="zh-TW"/>
        </w:rPr>
        <w:t>民眾認為「政黨」</w:t>
      </w:r>
      <w:r w:rsidRPr="00E9184D">
        <w:rPr>
          <w:rFonts w:eastAsia="標楷體" w:hint="eastAsia"/>
          <w:b/>
          <w:color w:val="0000FF"/>
          <w:kern w:val="0"/>
          <w:sz w:val="28"/>
          <w:szCs w:val="28"/>
          <w:lang w:val="zh-TW"/>
        </w:rPr>
        <w:t>(3.8</w:t>
      </w:r>
      <w:r w:rsidRPr="00E9184D">
        <w:rPr>
          <w:rFonts w:eastAsia="標楷體" w:hint="eastAsia"/>
          <w:b/>
          <w:color w:val="0000FF"/>
          <w:kern w:val="0"/>
          <w:sz w:val="28"/>
          <w:szCs w:val="28"/>
          <w:lang w:val="zh-TW"/>
        </w:rPr>
        <w:t>分</w:t>
      </w:r>
      <w:r w:rsidRPr="00E9184D">
        <w:rPr>
          <w:rFonts w:eastAsia="標楷體" w:hint="eastAsia"/>
          <w:b/>
          <w:color w:val="0000FF"/>
          <w:kern w:val="0"/>
          <w:sz w:val="28"/>
          <w:szCs w:val="28"/>
          <w:lang w:val="zh-TW"/>
        </w:rPr>
        <w:t>)</w:t>
      </w:r>
      <w:r w:rsidRPr="00E9184D">
        <w:rPr>
          <w:rFonts w:eastAsia="標楷體" w:hint="eastAsia"/>
          <w:b/>
          <w:color w:val="0000FF"/>
          <w:kern w:val="0"/>
          <w:sz w:val="28"/>
          <w:szCs w:val="28"/>
          <w:lang w:val="zh-TW"/>
        </w:rPr>
        <w:t>是貪腐情況最為嚴重的部門，其後依序為「警察」（</w:t>
      </w:r>
      <w:r w:rsidRPr="00E9184D">
        <w:rPr>
          <w:rFonts w:eastAsia="標楷體" w:hint="eastAsia"/>
          <w:b/>
          <w:color w:val="0000FF"/>
          <w:kern w:val="0"/>
          <w:sz w:val="28"/>
          <w:szCs w:val="28"/>
          <w:lang w:val="zh-TW"/>
        </w:rPr>
        <w:t>3.7</w:t>
      </w:r>
      <w:r w:rsidRPr="00E9184D">
        <w:rPr>
          <w:rFonts w:eastAsia="標楷體" w:hint="eastAsia"/>
          <w:b/>
          <w:color w:val="0000FF"/>
          <w:kern w:val="0"/>
          <w:sz w:val="28"/>
          <w:szCs w:val="28"/>
          <w:lang w:val="zh-TW"/>
        </w:rPr>
        <w:t>分）、「公務人員」與「國會」（</w:t>
      </w:r>
      <w:r w:rsidRPr="00E9184D">
        <w:rPr>
          <w:rFonts w:eastAsia="標楷體" w:hint="eastAsia"/>
          <w:b/>
          <w:color w:val="0000FF"/>
          <w:kern w:val="0"/>
          <w:sz w:val="28"/>
          <w:szCs w:val="28"/>
          <w:lang w:val="zh-TW"/>
        </w:rPr>
        <w:t>3.6</w:t>
      </w:r>
      <w:r w:rsidRPr="00E9184D">
        <w:rPr>
          <w:rFonts w:eastAsia="標楷體" w:hint="eastAsia"/>
          <w:b/>
          <w:color w:val="0000FF"/>
          <w:kern w:val="0"/>
          <w:sz w:val="28"/>
          <w:szCs w:val="28"/>
          <w:lang w:val="zh-TW"/>
        </w:rPr>
        <w:t>分）。</w:t>
      </w:r>
      <w:r w:rsidR="005D5B03">
        <w:rPr>
          <w:rFonts w:eastAsia="標楷體" w:hint="eastAsia"/>
          <w:b/>
          <w:color w:val="0000FF"/>
          <w:kern w:val="0"/>
          <w:sz w:val="28"/>
          <w:szCs w:val="28"/>
          <w:lang w:val="zh-TW"/>
        </w:rPr>
        <w:t>臺</w:t>
      </w:r>
      <w:r w:rsidRPr="00E9184D">
        <w:rPr>
          <w:rFonts w:eastAsia="標楷體" w:hint="eastAsia"/>
          <w:b/>
          <w:color w:val="0000FF"/>
          <w:kern w:val="0"/>
          <w:sz w:val="28"/>
          <w:szCs w:val="28"/>
          <w:lang w:val="zh-TW"/>
        </w:rPr>
        <w:t>灣總體而言，</w:t>
      </w:r>
      <w:r w:rsidR="005D5B03">
        <w:rPr>
          <w:rFonts w:eastAsia="標楷體" w:hint="eastAsia"/>
          <w:b/>
          <w:color w:val="0000FF"/>
          <w:kern w:val="0"/>
          <w:sz w:val="28"/>
          <w:szCs w:val="28"/>
          <w:lang w:val="zh-TW"/>
        </w:rPr>
        <w:t>除警查之外，</w:t>
      </w:r>
      <w:r w:rsidRPr="00E9184D">
        <w:rPr>
          <w:rFonts w:eastAsia="標楷體" w:hint="eastAsia"/>
          <w:b/>
          <w:color w:val="0000FF"/>
          <w:kern w:val="0"/>
          <w:sz w:val="28"/>
          <w:szCs w:val="28"/>
          <w:lang w:val="zh-TW"/>
        </w:rPr>
        <w:t>貪腐的嚴重程度</w:t>
      </w:r>
      <w:r w:rsidR="005D5B03">
        <w:rPr>
          <w:rFonts w:eastAsia="標楷體" w:hint="eastAsia"/>
          <w:b/>
          <w:color w:val="0000FF"/>
          <w:kern w:val="0"/>
          <w:sz w:val="28"/>
          <w:szCs w:val="28"/>
          <w:lang w:val="zh-TW"/>
        </w:rPr>
        <w:t>評價</w:t>
      </w:r>
      <w:r w:rsidRPr="00E9184D">
        <w:rPr>
          <w:rFonts w:eastAsia="標楷體" w:hint="eastAsia"/>
          <w:b/>
          <w:color w:val="0000FF"/>
          <w:kern w:val="0"/>
          <w:sz w:val="28"/>
          <w:szCs w:val="28"/>
          <w:lang w:val="zh-TW"/>
        </w:rPr>
        <w:t>幾乎都高於全球平均。其中，民眾普遍認為「國會」與「政黨」</w:t>
      </w:r>
      <w:r w:rsidRPr="00E9184D">
        <w:rPr>
          <w:rFonts w:eastAsia="標楷體" w:hint="eastAsia"/>
          <w:b/>
          <w:color w:val="0000FF"/>
          <w:kern w:val="0"/>
          <w:sz w:val="28"/>
          <w:szCs w:val="28"/>
          <w:lang w:val="zh-TW"/>
        </w:rPr>
        <w:t>(</w:t>
      </w:r>
      <w:r w:rsidRPr="00E9184D">
        <w:rPr>
          <w:rFonts w:eastAsia="標楷體" w:hint="eastAsia"/>
          <w:b/>
          <w:color w:val="0000FF"/>
          <w:kern w:val="0"/>
          <w:sz w:val="28"/>
          <w:szCs w:val="28"/>
          <w:lang w:val="zh-TW"/>
        </w:rPr>
        <w:t>皆為</w:t>
      </w:r>
      <w:r w:rsidRPr="00E9184D">
        <w:rPr>
          <w:rFonts w:eastAsia="標楷體" w:hint="eastAsia"/>
          <w:b/>
          <w:color w:val="0000FF"/>
          <w:kern w:val="0"/>
          <w:sz w:val="28"/>
          <w:szCs w:val="28"/>
          <w:lang w:val="zh-TW"/>
        </w:rPr>
        <w:lastRenderedPageBreak/>
        <w:t>4.1</w:t>
      </w:r>
      <w:r w:rsidRPr="00E9184D">
        <w:rPr>
          <w:rFonts w:eastAsia="標楷體" w:hint="eastAsia"/>
          <w:b/>
          <w:color w:val="0000FF"/>
          <w:kern w:val="0"/>
          <w:sz w:val="28"/>
          <w:szCs w:val="28"/>
          <w:lang w:val="zh-TW"/>
        </w:rPr>
        <w:t>分</w:t>
      </w:r>
      <w:r w:rsidRPr="00E9184D">
        <w:rPr>
          <w:rFonts w:eastAsia="標楷體" w:hint="eastAsia"/>
          <w:b/>
          <w:color w:val="0000FF"/>
          <w:kern w:val="0"/>
          <w:sz w:val="28"/>
          <w:szCs w:val="28"/>
          <w:lang w:val="zh-TW"/>
        </w:rPr>
        <w:t>)</w:t>
      </w:r>
      <w:r w:rsidRPr="00E9184D">
        <w:rPr>
          <w:rFonts w:eastAsia="標楷體" w:hint="eastAsia"/>
          <w:b/>
          <w:color w:val="0000FF"/>
          <w:kern w:val="0"/>
          <w:sz w:val="28"/>
          <w:szCs w:val="28"/>
          <w:lang w:val="zh-TW"/>
        </w:rPr>
        <w:t>的貪腐問題最為嚴重，而「非政府組織」與「宗教」</w:t>
      </w:r>
      <w:r w:rsidRPr="00E9184D">
        <w:rPr>
          <w:rFonts w:eastAsia="標楷體" w:hint="eastAsia"/>
          <w:b/>
          <w:color w:val="0000FF"/>
          <w:kern w:val="0"/>
          <w:sz w:val="28"/>
          <w:szCs w:val="28"/>
          <w:lang w:val="zh-TW"/>
        </w:rPr>
        <w:t>(3.1</w:t>
      </w:r>
      <w:r w:rsidRPr="00E9184D">
        <w:rPr>
          <w:rFonts w:eastAsia="標楷體" w:hint="eastAsia"/>
          <w:b/>
          <w:color w:val="0000FF"/>
          <w:kern w:val="0"/>
          <w:sz w:val="28"/>
          <w:szCs w:val="28"/>
          <w:lang w:val="zh-TW"/>
        </w:rPr>
        <w:t>分</w:t>
      </w:r>
      <w:r w:rsidRPr="00E9184D">
        <w:rPr>
          <w:rFonts w:eastAsia="標楷體" w:hint="eastAsia"/>
          <w:b/>
          <w:color w:val="0000FF"/>
          <w:kern w:val="0"/>
          <w:sz w:val="28"/>
          <w:szCs w:val="28"/>
          <w:lang w:val="zh-TW"/>
        </w:rPr>
        <w:t>)</w:t>
      </w:r>
      <w:r w:rsidRPr="00E9184D">
        <w:rPr>
          <w:rFonts w:eastAsia="標楷體" w:hint="eastAsia"/>
          <w:b/>
          <w:color w:val="0000FF"/>
          <w:kern w:val="0"/>
          <w:sz w:val="28"/>
          <w:szCs w:val="28"/>
          <w:lang w:val="zh-TW"/>
        </w:rPr>
        <w:t>則是民眾眼中較為廉潔的機構。</w:t>
      </w:r>
    </w:p>
    <w:p w:rsidR="00CF04A0" w:rsidRPr="007D32CB" w:rsidRDefault="00CF04A0" w:rsidP="001058A3">
      <w:pPr>
        <w:pStyle w:val="aa"/>
        <w:rPr>
          <w:rFonts w:eastAsia="標楷體"/>
          <w:b/>
          <w:color w:val="0000FF"/>
          <w:kern w:val="0"/>
          <w:sz w:val="28"/>
          <w:szCs w:val="28"/>
        </w:rPr>
      </w:pPr>
    </w:p>
    <w:p w:rsidR="00CF04A0" w:rsidRPr="007D32CB" w:rsidRDefault="00CF04A0" w:rsidP="001058A3">
      <w:pPr>
        <w:pStyle w:val="aa"/>
        <w:numPr>
          <w:ilvl w:val="0"/>
          <w:numId w:val="26"/>
        </w:numPr>
        <w:autoSpaceDE w:val="0"/>
        <w:autoSpaceDN w:val="0"/>
        <w:adjustRightInd w:val="0"/>
        <w:spacing w:line="460" w:lineRule="exact"/>
        <w:ind w:leftChars="0" w:left="709"/>
        <w:jc w:val="both"/>
        <w:rPr>
          <w:rFonts w:eastAsia="標楷體"/>
          <w:b/>
          <w:color w:val="0000FF"/>
          <w:kern w:val="0"/>
          <w:sz w:val="28"/>
          <w:szCs w:val="28"/>
        </w:rPr>
      </w:pPr>
      <w:r w:rsidRPr="007D32CB">
        <w:rPr>
          <w:rFonts w:eastAsia="標楷體" w:hint="eastAsia"/>
          <w:b/>
          <w:color w:val="0000FF"/>
          <w:kern w:val="0"/>
          <w:sz w:val="28"/>
          <w:szCs w:val="28"/>
          <w:lang w:val="zh-TW"/>
        </w:rPr>
        <w:t>2013</w:t>
      </w:r>
      <w:r w:rsidRPr="007D32CB">
        <w:rPr>
          <w:rFonts w:eastAsia="標楷體" w:hint="eastAsia"/>
          <w:b/>
          <w:color w:val="0000FF"/>
          <w:kern w:val="0"/>
          <w:sz w:val="28"/>
          <w:szCs w:val="28"/>
          <w:lang w:val="zh-TW"/>
        </w:rPr>
        <w:t>年</w:t>
      </w:r>
      <w:r w:rsidRPr="007D32CB">
        <w:rPr>
          <w:rFonts w:eastAsia="標楷體" w:hint="eastAsia"/>
          <w:b/>
          <w:color w:val="0000FF"/>
          <w:kern w:val="0"/>
          <w:sz w:val="28"/>
          <w:szCs w:val="28"/>
        </w:rPr>
        <w:t>GCB</w:t>
      </w:r>
      <w:r w:rsidRPr="007D32CB">
        <w:rPr>
          <w:rFonts w:eastAsia="標楷體" w:hint="eastAsia"/>
          <w:b/>
          <w:color w:val="0000FF"/>
          <w:kern w:val="0"/>
          <w:sz w:val="28"/>
          <w:szCs w:val="28"/>
          <w:lang w:val="zh-TW"/>
        </w:rPr>
        <w:t>臺灣部分</w:t>
      </w:r>
      <w:r w:rsidR="00533123">
        <w:rPr>
          <w:rFonts w:eastAsia="標楷體" w:hint="eastAsia"/>
          <w:b/>
          <w:color w:val="0000FF"/>
          <w:kern w:val="0"/>
          <w:sz w:val="28"/>
          <w:szCs w:val="28"/>
          <w:lang w:val="zh-TW"/>
        </w:rPr>
        <w:t>表現不如全球之說明</w:t>
      </w:r>
    </w:p>
    <w:p w:rsidR="00693AA9" w:rsidRPr="00693AA9" w:rsidRDefault="00693AA9" w:rsidP="005D64DF">
      <w:pPr>
        <w:pStyle w:val="aa"/>
        <w:spacing w:line="460" w:lineRule="exact"/>
        <w:rPr>
          <w:rFonts w:eastAsia="標楷體"/>
          <w:color w:val="0000FF"/>
          <w:kern w:val="0"/>
          <w:sz w:val="28"/>
          <w:szCs w:val="28"/>
        </w:rPr>
      </w:pPr>
      <w:r w:rsidRPr="00693AA9">
        <w:rPr>
          <w:rFonts w:eastAsia="標楷體" w:hint="eastAsia"/>
          <w:color w:val="0000FF"/>
          <w:kern w:val="0"/>
          <w:sz w:val="28"/>
          <w:szCs w:val="28"/>
        </w:rPr>
        <w:t>前述</w:t>
      </w:r>
      <w:r w:rsidRPr="00693AA9">
        <w:rPr>
          <w:rFonts w:eastAsia="標楷體" w:hint="eastAsia"/>
          <w:color w:val="0000FF"/>
          <w:kern w:val="0"/>
          <w:sz w:val="28"/>
          <w:szCs w:val="28"/>
        </w:rPr>
        <w:t>GCB</w:t>
      </w:r>
      <w:r w:rsidRPr="00693AA9">
        <w:rPr>
          <w:rFonts w:eastAsia="標楷體" w:hint="eastAsia"/>
          <w:color w:val="0000FF"/>
          <w:kern w:val="0"/>
          <w:sz w:val="28"/>
          <w:szCs w:val="28"/>
        </w:rPr>
        <w:t>有關臺灣地區調查顯示</w:t>
      </w:r>
      <w:r w:rsidRPr="00693AA9">
        <w:rPr>
          <w:rFonts w:eastAsia="標楷體" w:hint="eastAsia"/>
          <w:color w:val="0000FF"/>
          <w:kern w:val="0"/>
          <w:sz w:val="28"/>
          <w:szCs w:val="28"/>
        </w:rPr>
        <w:t>36%</w:t>
      </w:r>
      <w:r w:rsidRPr="00693AA9">
        <w:rPr>
          <w:rFonts w:eastAsia="標楷體" w:hint="eastAsia"/>
          <w:color w:val="0000FF"/>
          <w:kern w:val="0"/>
          <w:sz w:val="28"/>
          <w:szCs w:val="28"/>
        </w:rPr>
        <w:t>受訪者曾行賄之比率，顯不符常理，謹分析如次：</w:t>
      </w:r>
      <w:r w:rsidRPr="00693AA9">
        <w:rPr>
          <w:rFonts w:eastAsia="標楷體" w:hint="eastAsia"/>
          <w:color w:val="0000FF"/>
          <w:kern w:val="0"/>
          <w:sz w:val="28"/>
          <w:szCs w:val="28"/>
        </w:rPr>
        <w:t xml:space="preserve"> </w:t>
      </w:r>
    </w:p>
    <w:p w:rsidR="00693AA9" w:rsidRPr="00693AA9" w:rsidRDefault="00693AA9" w:rsidP="005D64DF">
      <w:pPr>
        <w:pStyle w:val="aa"/>
        <w:numPr>
          <w:ilvl w:val="2"/>
          <w:numId w:val="29"/>
        </w:numPr>
        <w:tabs>
          <w:tab w:val="left" w:pos="1134"/>
        </w:tabs>
        <w:spacing w:line="460" w:lineRule="exact"/>
        <w:ind w:leftChars="0" w:left="993"/>
        <w:rPr>
          <w:rFonts w:eastAsia="標楷體"/>
          <w:color w:val="0000FF"/>
          <w:kern w:val="0"/>
          <w:sz w:val="28"/>
          <w:szCs w:val="28"/>
        </w:rPr>
      </w:pPr>
      <w:r w:rsidRPr="00693AA9">
        <w:rPr>
          <w:rFonts w:eastAsia="標楷體" w:hint="eastAsia"/>
          <w:color w:val="0000FF"/>
          <w:kern w:val="0"/>
          <w:sz w:val="28"/>
          <w:szCs w:val="28"/>
        </w:rPr>
        <w:t>36%</w:t>
      </w:r>
      <w:r w:rsidRPr="00693AA9">
        <w:rPr>
          <w:rFonts w:eastAsia="標楷體" w:hint="eastAsia"/>
          <w:color w:val="0000FF"/>
          <w:kern w:val="0"/>
          <w:sz w:val="28"/>
          <w:szCs w:val="28"/>
        </w:rPr>
        <w:t>受訪者曾行賄之比率即約每</w:t>
      </w:r>
      <w:r w:rsidRPr="00693AA9">
        <w:rPr>
          <w:rFonts w:eastAsia="標楷體" w:hint="eastAsia"/>
          <w:color w:val="0000FF"/>
          <w:kern w:val="0"/>
          <w:sz w:val="28"/>
          <w:szCs w:val="28"/>
        </w:rPr>
        <w:t>3</w:t>
      </w:r>
      <w:r w:rsidRPr="00693AA9">
        <w:rPr>
          <w:rFonts w:eastAsia="標楷體" w:hint="eastAsia"/>
          <w:color w:val="0000FF"/>
          <w:kern w:val="0"/>
          <w:sz w:val="28"/>
          <w:szCs w:val="28"/>
        </w:rPr>
        <w:t>人與公部門接觸就有</w:t>
      </w:r>
      <w:r w:rsidRPr="00693AA9">
        <w:rPr>
          <w:rFonts w:eastAsia="標楷體" w:hint="eastAsia"/>
          <w:color w:val="0000FF"/>
          <w:kern w:val="0"/>
          <w:sz w:val="28"/>
          <w:szCs w:val="28"/>
        </w:rPr>
        <w:t>1</w:t>
      </w:r>
      <w:r w:rsidRPr="00693AA9">
        <w:rPr>
          <w:rFonts w:eastAsia="標楷體" w:hint="eastAsia"/>
          <w:color w:val="0000FF"/>
          <w:kern w:val="0"/>
          <w:sz w:val="28"/>
          <w:szCs w:val="28"/>
        </w:rPr>
        <w:t>人曾行賄，顯高於全球調查結果（</w:t>
      </w:r>
      <w:r w:rsidRPr="00693AA9">
        <w:rPr>
          <w:rFonts w:eastAsia="標楷體" w:hint="eastAsia"/>
          <w:color w:val="0000FF"/>
          <w:kern w:val="0"/>
          <w:sz w:val="28"/>
          <w:szCs w:val="28"/>
        </w:rPr>
        <w:t>28%</w:t>
      </w:r>
      <w:r w:rsidRPr="00693AA9">
        <w:rPr>
          <w:rFonts w:eastAsia="標楷體" w:hint="eastAsia"/>
          <w:color w:val="0000FF"/>
          <w:kern w:val="0"/>
          <w:sz w:val="28"/>
          <w:szCs w:val="28"/>
        </w:rPr>
        <w:t>），亦遜於清廉印象指數（</w:t>
      </w:r>
      <w:r w:rsidRPr="00693AA9">
        <w:rPr>
          <w:rFonts w:eastAsia="標楷體" w:hint="eastAsia"/>
          <w:color w:val="0000FF"/>
          <w:kern w:val="0"/>
          <w:sz w:val="28"/>
          <w:szCs w:val="28"/>
        </w:rPr>
        <w:t>orruption Perceptions Index, CPI</w:t>
      </w:r>
      <w:r w:rsidRPr="00693AA9">
        <w:rPr>
          <w:rFonts w:eastAsia="標楷體" w:hint="eastAsia"/>
          <w:color w:val="0000FF"/>
          <w:kern w:val="0"/>
          <w:sz w:val="28"/>
          <w:szCs w:val="28"/>
        </w:rPr>
        <w:t>）評價顯低於我國之國家，例如：南韓（</w:t>
      </w:r>
      <w:r w:rsidRPr="00693AA9">
        <w:rPr>
          <w:rFonts w:eastAsia="標楷體" w:hint="eastAsia"/>
          <w:color w:val="0000FF"/>
          <w:kern w:val="0"/>
          <w:sz w:val="28"/>
          <w:szCs w:val="28"/>
        </w:rPr>
        <w:t>3%</w:t>
      </w:r>
      <w:r w:rsidRPr="00693AA9">
        <w:rPr>
          <w:rFonts w:eastAsia="標楷體" w:hint="eastAsia"/>
          <w:color w:val="0000FF"/>
          <w:kern w:val="0"/>
          <w:sz w:val="28"/>
          <w:szCs w:val="28"/>
        </w:rPr>
        <w:t>）、馬來西亞（</w:t>
      </w:r>
      <w:r w:rsidRPr="00693AA9">
        <w:rPr>
          <w:rFonts w:eastAsia="標楷體" w:hint="eastAsia"/>
          <w:color w:val="0000FF"/>
          <w:kern w:val="0"/>
          <w:sz w:val="28"/>
          <w:szCs w:val="28"/>
        </w:rPr>
        <w:t>3%</w:t>
      </w:r>
      <w:r w:rsidRPr="00693AA9">
        <w:rPr>
          <w:rFonts w:eastAsia="標楷體" w:hint="eastAsia"/>
          <w:color w:val="0000FF"/>
          <w:kern w:val="0"/>
          <w:sz w:val="28"/>
          <w:szCs w:val="28"/>
        </w:rPr>
        <w:t>）、菲律賓（</w:t>
      </w:r>
      <w:r w:rsidRPr="00693AA9">
        <w:rPr>
          <w:rFonts w:eastAsia="標楷體" w:hint="eastAsia"/>
          <w:color w:val="0000FF"/>
          <w:kern w:val="0"/>
          <w:sz w:val="28"/>
          <w:szCs w:val="28"/>
        </w:rPr>
        <w:t>12%</w:t>
      </w:r>
      <w:r w:rsidRPr="00693AA9">
        <w:rPr>
          <w:rFonts w:eastAsia="標楷體" w:hint="eastAsia"/>
          <w:color w:val="0000FF"/>
          <w:kern w:val="0"/>
          <w:sz w:val="28"/>
          <w:szCs w:val="28"/>
        </w:rPr>
        <w:t>）、泰國（</w:t>
      </w:r>
      <w:r w:rsidRPr="00693AA9">
        <w:rPr>
          <w:rFonts w:eastAsia="標楷體" w:hint="eastAsia"/>
          <w:color w:val="0000FF"/>
          <w:kern w:val="0"/>
          <w:sz w:val="28"/>
          <w:szCs w:val="28"/>
        </w:rPr>
        <w:t>18%</w:t>
      </w:r>
      <w:r w:rsidRPr="00693AA9">
        <w:rPr>
          <w:rFonts w:eastAsia="標楷體" w:hint="eastAsia"/>
          <w:color w:val="0000FF"/>
          <w:kern w:val="0"/>
          <w:sz w:val="28"/>
          <w:szCs w:val="28"/>
        </w:rPr>
        <w:t>）、越南（</w:t>
      </w:r>
      <w:r w:rsidRPr="00693AA9">
        <w:rPr>
          <w:rFonts w:eastAsia="標楷體" w:hint="eastAsia"/>
          <w:color w:val="0000FF"/>
          <w:kern w:val="0"/>
          <w:sz w:val="28"/>
          <w:szCs w:val="28"/>
        </w:rPr>
        <w:t>30%</w:t>
      </w:r>
      <w:r w:rsidRPr="00693AA9">
        <w:rPr>
          <w:rFonts w:eastAsia="標楷體" w:hint="eastAsia"/>
          <w:color w:val="0000FF"/>
          <w:kern w:val="0"/>
          <w:sz w:val="28"/>
          <w:szCs w:val="28"/>
        </w:rPr>
        <w:t>）。該等調查結果顯不符一般民眾與政府部門洽公之實際狀況。</w:t>
      </w:r>
    </w:p>
    <w:p w:rsidR="00693AA9" w:rsidRPr="00693AA9" w:rsidRDefault="00693AA9" w:rsidP="005D64DF">
      <w:pPr>
        <w:pStyle w:val="aa"/>
        <w:numPr>
          <w:ilvl w:val="2"/>
          <w:numId w:val="29"/>
        </w:numPr>
        <w:tabs>
          <w:tab w:val="left" w:pos="1134"/>
        </w:tabs>
        <w:spacing w:line="460" w:lineRule="exact"/>
        <w:ind w:leftChars="0" w:left="993"/>
        <w:rPr>
          <w:rFonts w:eastAsia="標楷體"/>
          <w:color w:val="0000FF"/>
          <w:kern w:val="0"/>
          <w:sz w:val="28"/>
          <w:szCs w:val="28"/>
        </w:rPr>
      </w:pPr>
      <w:r w:rsidRPr="00693AA9">
        <w:rPr>
          <w:rFonts w:eastAsia="標楷體"/>
          <w:color w:val="0000FF"/>
          <w:kern w:val="0"/>
          <w:sz w:val="28"/>
          <w:szCs w:val="28"/>
        </w:rPr>
        <w:t>2013</w:t>
      </w:r>
      <w:r w:rsidRPr="00693AA9">
        <w:rPr>
          <w:rFonts w:eastAsia="標楷體" w:hint="eastAsia"/>
          <w:color w:val="0000FF"/>
          <w:kern w:val="0"/>
          <w:sz w:val="28"/>
          <w:szCs w:val="28"/>
        </w:rPr>
        <w:t>年</w:t>
      </w:r>
      <w:r w:rsidRPr="00693AA9">
        <w:rPr>
          <w:rFonts w:eastAsia="標楷體"/>
          <w:color w:val="0000FF"/>
          <w:kern w:val="0"/>
          <w:sz w:val="28"/>
          <w:szCs w:val="28"/>
        </w:rPr>
        <w:t>GCB</w:t>
      </w:r>
      <w:r w:rsidRPr="00693AA9">
        <w:rPr>
          <w:rFonts w:eastAsia="標楷體" w:hint="eastAsia"/>
          <w:color w:val="0000FF"/>
          <w:kern w:val="0"/>
          <w:sz w:val="28"/>
          <w:szCs w:val="28"/>
        </w:rPr>
        <w:t>調查顯示臺灣約</w:t>
      </w:r>
      <w:r w:rsidRPr="00693AA9">
        <w:rPr>
          <w:rFonts w:eastAsia="標楷體"/>
          <w:color w:val="0000FF"/>
          <w:kern w:val="0"/>
          <w:sz w:val="28"/>
          <w:szCs w:val="28"/>
        </w:rPr>
        <w:t>71</w:t>
      </w:r>
      <w:r w:rsidRPr="00693AA9">
        <w:rPr>
          <w:rFonts w:eastAsia="標楷體" w:hint="eastAsia"/>
          <w:color w:val="0000FF"/>
          <w:kern w:val="0"/>
          <w:sz w:val="28"/>
          <w:szCs w:val="28"/>
        </w:rPr>
        <w:t>％受訪者認為過去</w:t>
      </w:r>
      <w:r w:rsidRPr="00693AA9">
        <w:rPr>
          <w:rFonts w:eastAsia="標楷體"/>
          <w:color w:val="0000FF"/>
          <w:kern w:val="0"/>
          <w:sz w:val="28"/>
          <w:szCs w:val="28"/>
        </w:rPr>
        <w:t>2</w:t>
      </w:r>
      <w:r w:rsidRPr="00693AA9">
        <w:rPr>
          <w:rFonts w:eastAsia="標楷體" w:hint="eastAsia"/>
          <w:color w:val="0000FF"/>
          <w:kern w:val="0"/>
          <w:sz w:val="28"/>
          <w:szCs w:val="28"/>
        </w:rPr>
        <w:t>年貪腐減少，對照司法、公用事業、醫療服務等</w:t>
      </w:r>
      <w:r w:rsidRPr="00693AA9">
        <w:rPr>
          <w:rFonts w:eastAsia="標楷體"/>
          <w:color w:val="0000FF"/>
          <w:kern w:val="0"/>
          <w:sz w:val="28"/>
          <w:szCs w:val="28"/>
        </w:rPr>
        <w:t>8</w:t>
      </w:r>
      <w:r w:rsidRPr="00693AA9">
        <w:rPr>
          <w:rFonts w:eastAsia="標楷體" w:hint="eastAsia"/>
          <w:color w:val="0000FF"/>
          <w:kern w:val="0"/>
          <w:sz w:val="28"/>
          <w:szCs w:val="28"/>
        </w:rPr>
        <w:t>個部門平均行賄比率卻增加</w:t>
      </w:r>
      <w:r w:rsidRPr="00693AA9">
        <w:rPr>
          <w:rFonts w:eastAsia="標楷體"/>
          <w:color w:val="0000FF"/>
          <w:kern w:val="0"/>
          <w:sz w:val="28"/>
          <w:szCs w:val="28"/>
        </w:rPr>
        <w:t>12</w:t>
      </w:r>
      <w:r w:rsidRPr="00693AA9">
        <w:rPr>
          <w:rFonts w:eastAsia="標楷體" w:hint="eastAsia"/>
          <w:color w:val="0000FF"/>
          <w:kern w:val="0"/>
          <w:sz w:val="28"/>
          <w:szCs w:val="28"/>
        </w:rPr>
        <w:t>個百分點，顯有矛盾。</w:t>
      </w:r>
      <w:r w:rsidRPr="00693AA9">
        <w:rPr>
          <w:rFonts w:eastAsia="標楷體"/>
          <w:color w:val="0000FF"/>
          <w:kern w:val="0"/>
          <w:sz w:val="28"/>
          <w:szCs w:val="28"/>
        </w:rPr>
        <w:t>(</w:t>
      </w:r>
      <w:r w:rsidRPr="00693AA9">
        <w:rPr>
          <w:rFonts w:eastAsia="標楷體" w:hint="eastAsia"/>
          <w:color w:val="0000FF"/>
          <w:kern w:val="0"/>
          <w:sz w:val="28"/>
          <w:szCs w:val="28"/>
        </w:rPr>
        <w:t>如附件</w:t>
      </w:r>
      <w:r w:rsidRPr="00693AA9">
        <w:rPr>
          <w:rFonts w:eastAsia="標楷體"/>
          <w:color w:val="0000FF"/>
          <w:kern w:val="0"/>
          <w:sz w:val="28"/>
          <w:szCs w:val="28"/>
        </w:rPr>
        <w:t>4</w:t>
      </w:r>
      <w:r w:rsidRPr="00693AA9">
        <w:rPr>
          <w:rFonts w:eastAsia="標楷體" w:hint="eastAsia"/>
          <w:color w:val="0000FF"/>
          <w:kern w:val="0"/>
          <w:sz w:val="28"/>
          <w:szCs w:val="28"/>
        </w:rPr>
        <w:t>之表</w:t>
      </w:r>
      <w:r w:rsidRPr="00693AA9">
        <w:rPr>
          <w:rFonts w:eastAsia="標楷體"/>
          <w:color w:val="0000FF"/>
          <w:kern w:val="0"/>
          <w:sz w:val="28"/>
          <w:szCs w:val="28"/>
        </w:rPr>
        <w:t>6)</w:t>
      </w:r>
    </w:p>
    <w:p w:rsidR="001058A3" w:rsidRPr="00693AA9" w:rsidRDefault="00693AA9" w:rsidP="005D64DF">
      <w:pPr>
        <w:pStyle w:val="aa"/>
        <w:numPr>
          <w:ilvl w:val="2"/>
          <w:numId w:val="29"/>
        </w:numPr>
        <w:tabs>
          <w:tab w:val="left" w:pos="1134"/>
        </w:tabs>
        <w:spacing w:line="460" w:lineRule="exact"/>
        <w:ind w:leftChars="0" w:left="993"/>
        <w:rPr>
          <w:rFonts w:eastAsia="標楷體"/>
          <w:b/>
          <w:color w:val="0000FF"/>
          <w:kern w:val="0"/>
          <w:sz w:val="28"/>
          <w:szCs w:val="28"/>
        </w:rPr>
      </w:pPr>
      <w:r w:rsidRPr="00693AA9">
        <w:rPr>
          <w:rFonts w:eastAsia="標楷體" w:hint="eastAsia"/>
          <w:color w:val="0000FF"/>
          <w:kern w:val="0"/>
          <w:sz w:val="28"/>
          <w:szCs w:val="28"/>
        </w:rPr>
        <w:t>本署去年委曾委託洪永泰教授主持之財團法人臺北市公民教育基金會辦理「</w:t>
      </w:r>
      <w:r w:rsidRPr="00693AA9">
        <w:rPr>
          <w:rFonts w:eastAsia="標楷體" w:hint="eastAsia"/>
          <w:color w:val="0000FF"/>
          <w:kern w:val="0"/>
          <w:sz w:val="28"/>
          <w:szCs w:val="28"/>
        </w:rPr>
        <w:t>101</w:t>
      </w:r>
      <w:r w:rsidRPr="00693AA9">
        <w:rPr>
          <w:rFonts w:eastAsia="標楷體" w:hint="eastAsia"/>
          <w:color w:val="0000FF"/>
          <w:kern w:val="0"/>
          <w:sz w:val="28"/>
          <w:szCs w:val="28"/>
        </w:rPr>
        <w:t>年廉政民意調查及指標研究」調查，民調曾詢問受訪者「最近一年內，您到政府機關辦事情有沒有送錢或好處給公務人員的經驗？」回答「有且親身經歷」者的受訪者僅</w:t>
      </w:r>
      <w:r w:rsidRPr="00693AA9">
        <w:rPr>
          <w:rFonts w:eastAsia="標楷體" w:hint="eastAsia"/>
          <w:color w:val="0000FF"/>
          <w:kern w:val="0"/>
          <w:sz w:val="28"/>
          <w:szCs w:val="28"/>
        </w:rPr>
        <w:t>0.8%</w:t>
      </w:r>
      <w:r w:rsidRPr="00693AA9">
        <w:rPr>
          <w:rFonts w:eastAsia="標楷體" w:hint="eastAsia"/>
          <w:color w:val="0000FF"/>
          <w:kern w:val="0"/>
          <w:sz w:val="28"/>
          <w:szCs w:val="28"/>
        </w:rPr>
        <w:t>，回答「有，聽說」僅</w:t>
      </w:r>
      <w:r w:rsidRPr="00693AA9">
        <w:rPr>
          <w:rFonts w:eastAsia="標楷體" w:hint="eastAsia"/>
          <w:color w:val="0000FF"/>
          <w:kern w:val="0"/>
          <w:sz w:val="28"/>
          <w:szCs w:val="28"/>
        </w:rPr>
        <w:t>2.5%</w:t>
      </w:r>
      <w:r w:rsidRPr="00693AA9">
        <w:rPr>
          <w:rFonts w:eastAsia="標楷體" w:hint="eastAsia"/>
          <w:color w:val="0000FF"/>
          <w:kern w:val="0"/>
          <w:sz w:val="28"/>
          <w:szCs w:val="28"/>
        </w:rPr>
        <w:t>，回答「沒有」者</w:t>
      </w:r>
      <w:r w:rsidRPr="00693AA9">
        <w:rPr>
          <w:rFonts w:eastAsia="標楷體" w:hint="eastAsia"/>
          <w:color w:val="0000FF"/>
          <w:kern w:val="0"/>
          <w:sz w:val="28"/>
          <w:szCs w:val="28"/>
        </w:rPr>
        <w:t>96.6%</w:t>
      </w:r>
      <w:r w:rsidRPr="00693AA9">
        <w:rPr>
          <w:rFonts w:eastAsia="標楷體" w:hint="eastAsia"/>
          <w:color w:val="0000FF"/>
          <w:kern w:val="0"/>
          <w:sz w:val="28"/>
          <w:szCs w:val="28"/>
        </w:rPr>
        <w:t>。故</w:t>
      </w:r>
      <w:r w:rsidRPr="00693AA9">
        <w:rPr>
          <w:rFonts w:eastAsia="標楷體" w:hint="eastAsia"/>
          <w:color w:val="0000FF"/>
          <w:kern w:val="0"/>
          <w:sz w:val="28"/>
          <w:szCs w:val="28"/>
        </w:rPr>
        <w:t>2013</w:t>
      </w:r>
      <w:r w:rsidRPr="00693AA9">
        <w:rPr>
          <w:rFonts w:eastAsia="標楷體" w:hint="eastAsia"/>
          <w:color w:val="0000FF"/>
          <w:kern w:val="0"/>
          <w:sz w:val="28"/>
          <w:szCs w:val="28"/>
        </w:rPr>
        <w:t>年</w:t>
      </w:r>
      <w:r w:rsidRPr="00693AA9">
        <w:rPr>
          <w:rFonts w:eastAsia="標楷體" w:hint="eastAsia"/>
          <w:color w:val="0000FF"/>
          <w:kern w:val="0"/>
          <w:sz w:val="28"/>
          <w:szCs w:val="28"/>
        </w:rPr>
        <w:t>GCB</w:t>
      </w:r>
      <w:r w:rsidRPr="00693AA9">
        <w:rPr>
          <w:rFonts w:eastAsia="標楷體" w:hint="eastAsia"/>
          <w:color w:val="0000FF"/>
          <w:kern w:val="0"/>
          <w:sz w:val="28"/>
          <w:szCs w:val="28"/>
        </w:rPr>
        <w:t>有關台灣部份行賄經驗調查結果可信度，似有疑慮。</w:t>
      </w:r>
    </w:p>
    <w:p w:rsidR="001058A3" w:rsidRPr="007D32CB" w:rsidRDefault="001058A3" w:rsidP="001058A3">
      <w:pPr>
        <w:pStyle w:val="aa"/>
        <w:numPr>
          <w:ilvl w:val="0"/>
          <w:numId w:val="26"/>
        </w:numPr>
        <w:autoSpaceDE w:val="0"/>
        <w:autoSpaceDN w:val="0"/>
        <w:adjustRightInd w:val="0"/>
        <w:spacing w:line="460" w:lineRule="exact"/>
        <w:ind w:leftChars="0" w:left="709"/>
        <w:jc w:val="both"/>
        <w:rPr>
          <w:rFonts w:eastAsia="標楷體"/>
          <w:b/>
          <w:color w:val="0000FF"/>
          <w:kern w:val="0"/>
          <w:sz w:val="28"/>
          <w:szCs w:val="28"/>
        </w:rPr>
      </w:pPr>
      <w:r w:rsidRPr="007D32CB">
        <w:rPr>
          <w:rFonts w:eastAsia="標楷體" w:hint="eastAsia"/>
          <w:b/>
          <w:color w:val="0000FF"/>
          <w:kern w:val="0"/>
          <w:sz w:val="28"/>
          <w:szCs w:val="28"/>
        </w:rPr>
        <w:t>今後之努力</w:t>
      </w:r>
    </w:p>
    <w:p w:rsidR="001058A3" w:rsidRPr="00296ABA" w:rsidRDefault="001058A3" w:rsidP="001058A3">
      <w:pPr>
        <w:pStyle w:val="aa"/>
        <w:numPr>
          <w:ilvl w:val="1"/>
          <w:numId w:val="26"/>
        </w:numPr>
        <w:autoSpaceDE w:val="0"/>
        <w:autoSpaceDN w:val="0"/>
        <w:adjustRightInd w:val="0"/>
        <w:spacing w:line="460" w:lineRule="exact"/>
        <w:ind w:leftChars="0"/>
        <w:jc w:val="both"/>
        <w:rPr>
          <w:rFonts w:eastAsia="標楷體"/>
          <w:color w:val="0000FF"/>
          <w:kern w:val="0"/>
          <w:sz w:val="28"/>
          <w:szCs w:val="28"/>
        </w:rPr>
      </w:pPr>
      <w:r w:rsidRPr="00296ABA">
        <w:rPr>
          <w:rFonts w:eastAsia="標楷體" w:hint="eastAsia"/>
          <w:color w:val="0000FF"/>
          <w:kern w:val="0"/>
          <w:sz w:val="28"/>
          <w:szCs w:val="28"/>
        </w:rPr>
        <w:t>加強高風險司法官之評估</w:t>
      </w:r>
    </w:p>
    <w:p w:rsidR="001058A3" w:rsidRPr="00296ABA" w:rsidRDefault="001058A3" w:rsidP="001058A3">
      <w:pPr>
        <w:pStyle w:val="aa"/>
        <w:numPr>
          <w:ilvl w:val="1"/>
          <w:numId w:val="26"/>
        </w:numPr>
        <w:autoSpaceDE w:val="0"/>
        <w:autoSpaceDN w:val="0"/>
        <w:adjustRightInd w:val="0"/>
        <w:spacing w:line="460" w:lineRule="exact"/>
        <w:ind w:leftChars="0"/>
        <w:jc w:val="both"/>
        <w:rPr>
          <w:rFonts w:eastAsia="標楷體"/>
          <w:color w:val="0000FF"/>
          <w:kern w:val="0"/>
          <w:sz w:val="28"/>
          <w:szCs w:val="28"/>
        </w:rPr>
      </w:pPr>
      <w:r w:rsidRPr="00296ABA">
        <w:rPr>
          <w:rFonts w:eastAsia="標楷體" w:hint="eastAsia"/>
          <w:color w:val="0000FF"/>
          <w:kern w:val="0"/>
          <w:sz w:val="28"/>
          <w:szCs w:val="28"/>
        </w:rPr>
        <w:t>營造貪污「零容忍」</w:t>
      </w:r>
    </w:p>
    <w:p w:rsidR="001058A3" w:rsidRPr="00296ABA" w:rsidRDefault="001058A3" w:rsidP="001058A3">
      <w:pPr>
        <w:pStyle w:val="aa"/>
        <w:autoSpaceDE w:val="0"/>
        <w:autoSpaceDN w:val="0"/>
        <w:adjustRightInd w:val="0"/>
        <w:spacing w:line="460" w:lineRule="exact"/>
        <w:ind w:leftChars="0" w:left="1102"/>
        <w:jc w:val="both"/>
        <w:rPr>
          <w:rFonts w:eastAsia="標楷體"/>
          <w:color w:val="0000FF"/>
          <w:kern w:val="0"/>
          <w:sz w:val="28"/>
          <w:szCs w:val="28"/>
        </w:rPr>
      </w:pPr>
      <w:r w:rsidRPr="00296ABA">
        <w:rPr>
          <w:rFonts w:eastAsia="標楷體" w:hint="eastAsia"/>
          <w:color w:val="0000FF"/>
          <w:kern w:val="0"/>
          <w:sz w:val="28"/>
          <w:szCs w:val="28"/>
        </w:rPr>
        <w:t>鼓勵訴訟當事人及民眾提出檢舉，協調所有</w:t>
      </w:r>
    </w:p>
    <w:p w:rsidR="001058A3" w:rsidRPr="00296ABA" w:rsidRDefault="001058A3" w:rsidP="001058A3">
      <w:pPr>
        <w:pStyle w:val="aa"/>
        <w:autoSpaceDE w:val="0"/>
        <w:autoSpaceDN w:val="0"/>
        <w:adjustRightInd w:val="0"/>
        <w:spacing w:line="460" w:lineRule="exact"/>
        <w:ind w:leftChars="0" w:left="1102"/>
        <w:jc w:val="both"/>
        <w:rPr>
          <w:rFonts w:eastAsia="標楷體"/>
          <w:color w:val="0000FF"/>
          <w:kern w:val="0"/>
          <w:sz w:val="28"/>
          <w:szCs w:val="28"/>
        </w:rPr>
      </w:pPr>
    </w:p>
    <w:p w:rsidR="001058A3" w:rsidRPr="00296ABA" w:rsidRDefault="00296ABA" w:rsidP="001058A3">
      <w:pPr>
        <w:pStyle w:val="aa"/>
        <w:numPr>
          <w:ilvl w:val="1"/>
          <w:numId w:val="26"/>
        </w:numPr>
        <w:autoSpaceDE w:val="0"/>
        <w:autoSpaceDN w:val="0"/>
        <w:adjustRightInd w:val="0"/>
        <w:spacing w:line="460" w:lineRule="exact"/>
        <w:ind w:leftChars="0"/>
        <w:jc w:val="both"/>
        <w:rPr>
          <w:rFonts w:eastAsia="標楷體"/>
          <w:color w:val="0000FF"/>
          <w:kern w:val="0"/>
          <w:sz w:val="28"/>
          <w:szCs w:val="28"/>
        </w:rPr>
      </w:pPr>
      <w:r w:rsidRPr="00296ABA">
        <w:rPr>
          <w:rFonts w:eastAsia="標楷體" w:hint="eastAsia"/>
          <w:color w:val="0000FF"/>
          <w:kern w:val="0"/>
          <w:sz w:val="28"/>
          <w:szCs w:val="28"/>
        </w:rPr>
        <w:t>督導所有法院及檢察機關政風機構全面注意並提報有風紀顧慮之司法官及司法人員。</w:t>
      </w:r>
    </w:p>
    <w:p w:rsidR="00296ABA" w:rsidRPr="00296ABA" w:rsidRDefault="00296ABA" w:rsidP="001058A3">
      <w:pPr>
        <w:pStyle w:val="aa"/>
        <w:numPr>
          <w:ilvl w:val="1"/>
          <w:numId w:val="26"/>
        </w:numPr>
        <w:autoSpaceDE w:val="0"/>
        <w:autoSpaceDN w:val="0"/>
        <w:adjustRightInd w:val="0"/>
        <w:spacing w:line="460" w:lineRule="exact"/>
        <w:ind w:leftChars="0"/>
        <w:jc w:val="both"/>
        <w:rPr>
          <w:rFonts w:eastAsia="標楷體"/>
          <w:color w:val="0000FF"/>
          <w:kern w:val="0"/>
          <w:sz w:val="28"/>
          <w:szCs w:val="28"/>
        </w:rPr>
      </w:pPr>
      <w:r w:rsidRPr="00296ABA">
        <w:rPr>
          <w:rFonts w:eastAsia="標楷體" w:hint="eastAsia"/>
          <w:color w:val="0000FF"/>
          <w:kern w:val="0"/>
          <w:sz w:val="28"/>
          <w:szCs w:val="28"/>
        </w:rPr>
        <w:t>將廉政宣導資訊寄送所有司法官及司法人員。</w:t>
      </w:r>
    </w:p>
    <w:p w:rsidR="00D259E5" w:rsidRDefault="00D259E5" w:rsidP="00D259E5">
      <w:pPr>
        <w:autoSpaceDE w:val="0"/>
        <w:autoSpaceDN w:val="0"/>
        <w:adjustRightInd w:val="0"/>
        <w:spacing w:line="460" w:lineRule="exact"/>
        <w:ind w:left="993"/>
        <w:jc w:val="both"/>
        <w:rPr>
          <w:rFonts w:eastAsia="標楷體"/>
          <w:kern w:val="0"/>
          <w:sz w:val="32"/>
          <w:szCs w:val="32"/>
          <w:lang w:val="zh-TW"/>
        </w:rPr>
      </w:pPr>
    </w:p>
    <w:p w:rsidR="00D259E5" w:rsidRDefault="00D259E5" w:rsidP="00D259E5">
      <w:pPr>
        <w:autoSpaceDE w:val="0"/>
        <w:autoSpaceDN w:val="0"/>
        <w:adjustRightInd w:val="0"/>
        <w:spacing w:line="460" w:lineRule="exact"/>
        <w:ind w:left="993"/>
        <w:jc w:val="both"/>
        <w:rPr>
          <w:rFonts w:eastAsia="標楷體"/>
          <w:kern w:val="0"/>
          <w:sz w:val="32"/>
          <w:szCs w:val="32"/>
          <w:lang w:val="zh-TW"/>
        </w:rPr>
      </w:pPr>
    </w:p>
    <w:p w:rsidR="00D259E5" w:rsidRDefault="00D259E5" w:rsidP="00D259E5">
      <w:pPr>
        <w:autoSpaceDE w:val="0"/>
        <w:autoSpaceDN w:val="0"/>
        <w:adjustRightInd w:val="0"/>
        <w:spacing w:line="460" w:lineRule="exact"/>
        <w:ind w:left="993"/>
        <w:jc w:val="both"/>
        <w:rPr>
          <w:rFonts w:eastAsia="標楷體"/>
          <w:kern w:val="0"/>
          <w:sz w:val="32"/>
          <w:szCs w:val="32"/>
          <w:lang w:val="zh-TW"/>
        </w:rPr>
      </w:pPr>
    </w:p>
    <w:p w:rsidR="000B4FFD" w:rsidRPr="009E1CA3" w:rsidRDefault="000B4FFD" w:rsidP="004D6165">
      <w:pPr>
        <w:autoSpaceDE w:val="0"/>
        <w:autoSpaceDN w:val="0"/>
        <w:adjustRightInd w:val="0"/>
        <w:spacing w:line="480" w:lineRule="exact"/>
        <w:rPr>
          <w:rFonts w:eastAsia="標楷體"/>
          <w:kern w:val="0"/>
          <w:sz w:val="32"/>
          <w:szCs w:val="32"/>
          <w:lang w:val="zh-TW"/>
        </w:rPr>
      </w:pPr>
    </w:p>
    <w:sectPr w:rsidR="000B4FFD" w:rsidRPr="009E1CA3" w:rsidSect="00C81C70">
      <w:footerReference w:type="default" r:id="rId7"/>
      <w:pgSz w:w="12240" w:h="15840"/>
      <w:pgMar w:top="1134" w:right="1418" w:bottom="851" w:left="141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2F0" w:rsidRDefault="006702F0">
      <w:r>
        <w:separator/>
      </w:r>
    </w:p>
  </w:endnote>
  <w:endnote w:type="continuationSeparator" w:id="1">
    <w:p w:rsidR="006702F0" w:rsidRDefault="00670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FD" w:rsidRPr="00B00C2E" w:rsidRDefault="000B4FFD">
    <w:pPr>
      <w:pStyle w:val="a5"/>
      <w:jc w:val="center"/>
      <w:rPr>
        <w:rFonts w:eastAsia="標楷體"/>
      </w:rPr>
    </w:pPr>
    <w:r w:rsidRPr="00B00C2E">
      <w:rPr>
        <w:rFonts w:eastAsia="標楷體" w:hAnsi="標楷體" w:hint="eastAsia"/>
      </w:rPr>
      <w:t>第</w:t>
    </w:r>
    <w:r w:rsidR="00C4670A" w:rsidRPr="00B00C2E">
      <w:rPr>
        <w:rFonts w:eastAsia="標楷體"/>
      </w:rPr>
      <w:fldChar w:fldCharType="begin"/>
    </w:r>
    <w:r w:rsidRPr="00B00C2E">
      <w:rPr>
        <w:rFonts w:eastAsia="標楷體"/>
      </w:rPr>
      <w:instrText xml:space="preserve"> PAGE   \* MERGEFORMAT </w:instrText>
    </w:r>
    <w:r w:rsidR="00C4670A" w:rsidRPr="00B00C2E">
      <w:rPr>
        <w:rFonts w:eastAsia="標楷體"/>
      </w:rPr>
      <w:fldChar w:fldCharType="separate"/>
    </w:r>
    <w:r w:rsidR="00CB0756" w:rsidRPr="00CB0756">
      <w:rPr>
        <w:rFonts w:eastAsia="標楷體"/>
        <w:noProof/>
        <w:lang w:val="zh-TW"/>
      </w:rPr>
      <w:t>1</w:t>
    </w:r>
    <w:r w:rsidR="00C4670A" w:rsidRPr="00B00C2E">
      <w:rPr>
        <w:rFonts w:eastAsia="標楷體"/>
      </w:rPr>
      <w:fldChar w:fldCharType="end"/>
    </w:r>
    <w:r w:rsidRPr="00B00C2E">
      <w:rPr>
        <w:rFonts w:eastAsia="標楷體" w:hAnsi="標楷體" w:hint="eastAsia"/>
      </w:rPr>
      <w:t>頁</w:t>
    </w:r>
  </w:p>
  <w:p w:rsidR="000B4FFD" w:rsidRDefault="000B4F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2F0" w:rsidRDefault="006702F0">
      <w:r>
        <w:separator/>
      </w:r>
    </w:p>
  </w:footnote>
  <w:footnote w:type="continuationSeparator" w:id="1">
    <w:p w:rsidR="006702F0" w:rsidRDefault="00670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96A"/>
    <w:multiLevelType w:val="multilevel"/>
    <w:tmpl w:val="5ED4864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
    <w:nsid w:val="06B74AE6"/>
    <w:multiLevelType w:val="multilevel"/>
    <w:tmpl w:val="DD245DB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nsid w:val="081E0CD4"/>
    <w:multiLevelType w:val="multilevel"/>
    <w:tmpl w:val="5ED4864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
    <w:nsid w:val="0E477529"/>
    <w:multiLevelType w:val="multilevel"/>
    <w:tmpl w:val="A862480E"/>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474" w:hanging="514"/>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0E9D601F"/>
    <w:multiLevelType w:val="multilevel"/>
    <w:tmpl w:val="C262B51A"/>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680" w:hanging="720"/>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021758D"/>
    <w:multiLevelType w:val="multilevel"/>
    <w:tmpl w:val="5ED4864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6">
    <w:nsid w:val="16894A63"/>
    <w:multiLevelType w:val="multilevel"/>
    <w:tmpl w:val="E766E344"/>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32"/>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644" w:hanging="684"/>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7">
    <w:nsid w:val="1955074F"/>
    <w:multiLevelType w:val="hybridMultilevel"/>
    <w:tmpl w:val="E048B8C8"/>
    <w:lvl w:ilvl="0" w:tplc="0666F7AA">
      <w:start w:val="1"/>
      <w:numFmt w:val="taiwaneseCountingThousand"/>
      <w:lvlText w:val="%1、"/>
      <w:lvlJc w:val="left"/>
      <w:pPr>
        <w:ind w:left="425"/>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8">
    <w:nsid w:val="1FE30B2C"/>
    <w:multiLevelType w:val="multilevel"/>
    <w:tmpl w:val="20244778"/>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23145D5B"/>
    <w:multiLevelType w:val="multilevel"/>
    <w:tmpl w:val="81340504"/>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cs="Times New Roman"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0">
    <w:nsid w:val="27163C98"/>
    <w:multiLevelType w:val="hybridMultilevel"/>
    <w:tmpl w:val="CE9839C8"/>
    <w:lvl w:ilvl="0" w:tplc="A1CEF6CE">
      <w:start w:val="1"/>
      <w:numFmt w:val="ideographLegalTraditional"/>
      <w:lvlText w:val="%1、"/>
      <w:lvlJc w:val="left"/>
      <w:pPr>
        <w:ind w:left="817" w:hanging="675"/>
      </w:pPr>
      <w:rPr>
        <w:rFonts w:hint="default"/>
      </w:rPr>
    </w:lvl>
    <w:lvl w:ilvl="1" w:tplc="625276CC">
      <w:start w:val="1"/>
      <w:numFmt w:val="taiwaneseCountingThousand"/>
      <w:lvlText w:val="%2、"/>
      <w:lvlJc w:val="left"/>
      <w:pPr>
        <w:ind w:left="1102" w:hanging="480"/>
      </w:pPr>
      <w:rPr>
        <w:rFonts w:hint="eastAsia"/>
      </w:rPr>
    </w:lvl>
    <w:lvl w:ilvl="2" w:tplc="34D4F12E">
      <w:start w:val="1"/>
      <w:numFmt w:val="decimalFullWidth"/>
      <w:lvlText w:val="%3、"/>
      <w:lvlJc w:val="left"/>
      <w:pPr>
        <w:ind w:left="2062" w:hanging="9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2A2C0288"/>
    <w:multiLevelType w:val="hybridMultilevel"/>
    <w:tmpl w:val="895E73BE"/>
    <w:lvl w:ilvl="0" w:tplc="17F8D7E8">
      <w:start w:val="1"/>
      <w:numFmt w:val="decimalFullWidth"/>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2D7F0C45"/>
    <w:multiLevelType w:val="multilevel"/>
    <w:tmpl w:val="AD5E7628"/>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333F4169"/>
    <w:multiLevelType w:val="hybridMultilevel"/>
    <w:tmpl w:val="83220E36"/>
    <w:lvl w:ilvl="0" w:tplc="03CE4B6E">
      <w:start w:val="1"/>
      <w:numFmt w:val="taiwaneseCountingThousand"/>
      <w:lvlText w:val="%1、"/>
      <w:lvlJc w:val="left"/>
      <w:pPr>
        <w:tabs>
          <w:tab w:val="num" w:pos="0"/>
        </w:tabs>
      </w:pPr>
      <w:rPr>
        <w:rFonts w:cs="Times New Roman" w:hint="default"/>
      </w:rPr>
    </w:lvl>
    <w:lvl w:ilvl="1" w:tplc="A120B57C">
      <w:start w:val="1"/>
      <w:numFmt w:val="taiwaneseCountingThousand"/>
      <w:lvlText w:val="(%2)"/>
      <w:lvlJc w:val="left"/>
      <w:pPr>
        <w:tabs>
          <w:tab w:val="num" w:pos="480"/>
        </w:tabs>
        <w:ind w:left="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AEF2C89"/>
    <w:multiLevelType w:val="multilevel"/>
    <w:tmpl w:val="9C7A9F1C"/>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5">
    <w:nsid w:val="3D4255E4"/>
    <w:multiLevelType w:val="multilevel"/>
    <w:tmpl w:val="5ED4864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6">
    <w:nsid w:val="41220944"/>
    <w:multiLevelType w:val="hybridMultilevel"/>
    <w:tmpl w:val="5B90126A"/>
    <w:lvl w:ilvl="0" w:tplc="17F8D7E8">
      <w:start w:val="1"/>
      <w:numFmt w:val="decimalFullWidth"/>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nsid w:val="42A02FBB"/>
    <w:multiLevelType w:val="multilevel"/>
    <w:tmpl w:val="B344CBB2"/>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cs="Times New Roman"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8">
    <w:nsid w:val="488278F6"/>
    <w:multiLevelType w:val="multilevel"/>
    <w:tmpl w:val="BB4011DA"/>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644" w:hanging="684"/>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D6C7A95"/>
    <w:multiLevelType w:val="multilevel"/>
    <w:tmpl w:val="5ED4864E"/>
    <w:lvl w:ilvl="0">
      <w:start w:val="1"/>
      <w:numFmt w:val="taiwaneseCountingThousand"/>
      <w:lvlText w:val="%1、"/>
      <w:lvlJc w:val="left"/>
      <w:pPr>
        <w:tabs>
          <w:tab w:val="num" w:pos="740"/>
        </w:tabs>
        <w:ind w:left="1421"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1129"/>
        </w:tabs>
        <w:ind w:left="1413"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2106"/>
        </w:tabs>
        <w:ind w:left="2070"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2346"/>
        </w:tabs>
        <w:ind w:left="2346" w:hanging="480"/>
      </w:pPr>
      <w:rPr>
        <w:rFonts w:cs="Times New Roman" w:hint="eastAsia"/>
      </w:rPr>
    </w:lvl>
    <w:lvl w:ilvl="4">
      <w:start w:val="1"/>
      <w:numFmt w:val="ideographTraditional"/>
      <w:lvlText w:val="%5、"/>
      <w:lvlJc w:val="left"/>
      <w:pPr>
        <w:tabs>
          <w:tab w:val="num" w:pos="2826"/>
        </w:tabs>
        <w:ind w:left="2826" w:hanging="480"/>
      </w:pPr>
      <w:rPr>
        <w:rFonts w:cs="Times New Roman" w:hint="eastAsia"/>
      </w:rPr>
    </w:lvl>
    <w:lvl w:ilvl="5">
      <w:start w:val="1"/>
      <w:numFmt w:val="lowerRoman"/>
      <w:lvlText w:val="%6."/>
      <w:lvlJc w:val="right"/>
      <w:pPr>
        <w:tabs>
          <w:tab w:val="num" w:pos="3306"/>
        </w:tabs>
        <w:ind w:left="3306" w:hanging="480"/>
      </w:pPr>
      <w:rPr>
        <w:rFonts w:cs="Times New Roman" w:hint="eastAsia"/>
      </w:rPr>
    </w:lvl>
    <w:lvl w:ilvl="6">
      <w:start w:val="1"/>
      <w:numFmt w:val="decimal"/>
      <w:lvlText w:val="%7."/>
      <w:lvlJc w:val="left"/>
      <w:pPr>
        <w:tabs>
          <w:tab w:val="num" w:pos="3786"/>
        </w:tabs>
        <w:ind w:left="3786" w:hanging="480"/>
      </w:pPr>
      <w:rPr>
        <w:rFonts w:cs="Times New Roman" w:hint="eastAsia"/>
      </w:rPr>
    </w:lvl>
    <w:lvl w:ilvl="7">
      <w:start w:val="1"/>
      <w:numFmt w:val="ideographTraditional"/>
      <w:lvlText w:val="%8、"/>
      <w:lvlJc w:val="left"/>
      <w:pPr>
        <w:tabs>
          <w:tab w:val="num" w:pos="4266"/>
        </w:tabs>
        <w:ind w:left="4266" w:hanging="480"/>
      </w:pPr>
      <w:rPr>
        <w:rFonts w:cs="Times New Roman" w:hint="eastAsia"/>
      </w:rPr>
    </w:lvl>
    <w:lvl w:ilvl="8">
      <w:start w:val="1"/>
      <w:numFmt w:val="lowerRoman"/>
      <w:lvlText w:val="%9."/>
      <w:lvlJc w:val="right"/>
      <w:pPr>
        <w:tabs>
          <w:tab w:val="num" w:pos="4746"/>
        </w:tabs>
        <w:ind w:left="4746" w:hanging="480"/>
      </w:pPr>
      <w:rPr>
        <w:rFonts w:cs="Times New Roman" w:hint="eastAsia"/>
      </w:rPr>
    </w:lvl>
  </w:abstractNum>
  <w:abstractNum w:abstractNumId="20">
    <w:nsid w:val="4E1827D5"/>
    <w:multiLevelType w:val="multilevel"/>
    <w:tmpl w:val="DF985DF6"/>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588" w:hanging="628"/>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nsid w:val="53D1356C"/>
    <w:multiLevelType w:val="multilevel"/>
    <w:tmpl w:val="3252CC18"/>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2">
    <w:nsid w:val="5B0D4B39"/>
    <w:multiLevelType w:val="hybridMultilevel"/>
    <w:tmpl w:val="2334E106"/>
    <w:lvl w:ilvl="0" w:tplc="17F8D7E8">
      <w:start w:val="1"/>
      <w:numFmt w:val="decimalFullWidth"/>
      <w:lvlText w:val="%1、"/>
      <w:lvlJc w:val="left"/>
      <w:pPr>
        <w:ind w:left="2182" w:hanging="48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23">
    <w:nsid w:val="5BCE2D3E"/>
    <w:multiLevelType w:val="multilevel"/>
    <w:tmpl w:val="DD245DB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4">
    <w:nsid w:val="638B233D"/>
    <w:multiLevelType w:val="multilevel"/>
    <w:tmpl w:val="018E05CA"/>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32"/>
        <w:vertAlign w:val="baseline"/>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689735E5"/>
    <w:multiLevelType w:val="hybridMultilevel"/>
    <w:tmpl w:val="B7A6F76E"/>
    <w:lvl w:ilvl="0" w:tplc="625276C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nsid w:val="68B9483E"/>
    <w:multiLevelType w:val="hybridMultilevel"/>
    <w:tmpl w:val="53FA040A"/>
    <w:lvl w:ilvl="0" w:tplc="BB7C3C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625276CC">
      <w:start w:val="1"/>
      <w:numFmt w:val="taiwaneseCountingThousand"/>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CA2273"/>
    <w:multiLevelType w:val="hybridMultilevel"/>
    <w:tmpl w:val="A40870C0"/>
    <w:lvl w:ilvl="0" w:tplc="BB7C3C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1981EB3"/>
    <w:multiLevelType w:val="multilevel"/>
    <w:tmpl w:val="E27E9A2C"/>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680" w:hanging="720"/>
      </w:pPr>
      <w:rPr>
        <w:rFonts w:cs="Arial" w:hint="default"/>
        <w:b w:val="0"/>
        <w:i w:val="0"/>
        <w:caps w:val="0"/>
        <w:strike w:val="0"/>
        <w:dstrike w:val="0"/>
        <w:outline w:val="0"/>
        <w:shadow w:val="0"/>
        <w:emboss w:val="0"/>
        <w:imprint w:val="0"/>
        <w:vanish w:val="0"/>
        <w:color w:val="auto"/>
        <w:sz w:val="32"/>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19"/>
  </w:num>
  <w:num w:numId="2">
    <w:abstractNumId w:val="13"/>
  </w:num>
  <w:num w:numId="3">
    <w:abstractNumId w:val="24"/>
  </w:num>
  <w:num w:numId="4">
    <w:abstractNumId w:val="8"/>
  </w:num>
  <w:num w:numId="5">
    <w:abstractNumId w:val="12"/>
  </w:num>
  <w:num w:numId="6">
    <w:abstractNumId w:val="28"/>
  </w:num>
  <w:num w:numId="7">
    <w:abstractNumId w:val="4"/>
  </w:num>
  <w:num w:numId="8">
    <w:abstractNumId w:val="3"/>
  </w:num>
  <w:num w:numId="9">
    <w:abstractNumId w:val="20"/>
  </w:num>
  <w:num w:numId="10">
    <w:abstractNumId w:val="18"/>
  </w:num>
  <w:num w:numId="11">
    <w:abstractNumId w:val="6"/>
  </w:num>
  <w:num w:numId="12">
    <w:abstractNumId w:val="9"/>
  </w:num>
  <w:num w:numId="13">
    <w:abstractNumId w:val="17"/>
  </w:num>
  <w:num w:numId="14">
    <w:abstractNumId w:val="22"/>
  </w:num>
  <w:num w:numId="15">
    <w:abstractNumId w:val="7"/>
  </w:num>
  <w:num w:numId="16">
    <w:abstractNumId w:val="16"/>
  </w:num>
  <w:num w:numId="17">
    <w:abstractNumId w:val="11"/>
  </w:num>
  <w:num w:numId="18">
    <w:abstractNumId w:val="21"/>
  </w:num>
  <w:num w:numId="19">
    <w:abstractNumId w:val="5"/>
  </w:num>
  <w:num w:numId="20">
    <w:abstractNumId w:val="0"/>
  </w:num>
  <w:num w:numId="21">
    <w:abstractNumId w:val="2"/>
  </w:num>
  <w:num w:numId="22">
    <w:abstractNumId w:val="15"/>
  </w:num>
  <w:num w:numId="23">
    <w:abstractNumId w:val="1"/>
  </w:num>
  <w:num w:numId="24">
    <w:abstractNumId w:val="14"/>
  </w:num>
  <w:num w:numId="25">
    <w:abstractNumId w:val="23"/>
  </w:num>
  <w:num w:numId="26">
    <w:abstractNumId w:val="10"/>
  </w:num>
  <w:num w:numId="27">
    <w:abstractNumId w:val="25"/>
  </w:num>
  <w:num w:numId="28">
    <w:abstractNumId w:val="27"/>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TW" w:val="([{£¥‘“‵〈《「『【〔〝︵︷︹︻︽︿﹁﹃﹙﹛﹝（｛"/>
  <w:noLineBreaksBefore w:lang="zh-TW" w:val="!),.:;?]}¢·–—’”•‥…‧′╴、。〉》」』】〕〞︰︱︳︴︶︸︺︼︾﹀﹂﹄﹏﹐﹑﹒﹔﹕﹖﹗﹚﹜﹞！），．：；？］｜｝､"/>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EC1"/>
    <w:rsid w:val="00004C82"/>
    <w:rsid w:val="00006C1A"/>
    <w:rsid w:val="00007452"/>
    <w:rsid w:val="00011A4E"/>
    <w:rsid w:val="00011F1A"/>
    <w:rsid w:val="00013A5E"/>
    <w:rsid w:val="00015B69"/>
    <w:rsid w:val="00022B07"/>
    <w:rsid w:val="00024AF3"/>
    <w:rsid w:val="00024D27"/>
    <w:rsid w:val="000277EF"/>
    <w:rsid w:val="00030E43"/>
    <w:rsid w:val="00036020"/>
    <w:rsid w:val="000401E5"/>
    <w:rsid w:val="000461D2"/>
    <w:rsid w:val="00053D76"/>
    <w:rsid w:val="00056E38"/>
    <w:rsid w:val="00060BA3"/>
    <w:rsid w:val="000620E0"/>
    <w:rsid w:val="00073132"/>
    <w:rsid w:val="000761AF"/>
    <w:rsid w:val="00080876"/>
    <w:rsid w:val="00084C19"/>
    <w:rsid w:val="0008502F"/>
    <w:rsid w:val="00091EBA"/>
    <w:rsid w:val="000972F2"/>
    <w:rsid w:val="000A12C4"/>
    <w:rsid w:val="000A2DF2"/>
    <w:rsid w:val="000A5FB1"/>
    <w:rsid w:val="000A6B82"/>
    <w:rsid w:val="000B0C6E"/>
    <w:rsid w:val="000B0CF3"/>
    <w:rsid w:val="000B31BC"/>
    <w:rsid w:val="000B3B61"/>
    <w:rsid w:val="000B3C13"/>
    <w:rsid w:val="000B4FFD"/>
    <w:rsid w:val="000B66F0"/>
    <w:rsid w:val="000B767C"/>
    <w:rsid w:val="000B76F6"/>
    <w:rsid w:val="000C0C26"/>
    <w:rsid w:val="000C1749"/>
    <w:rsid w:val="000C3AD8"/>
    <w:rsid w:val="000D2CB9"/>
    <w:rsid w:val="000E099A"/>
    <w:rsid w:val="000E3760"/>
    <w:rsid w:val="000F0195"/>
    <w:rsid w:val="000F3A89"/>
    <w:rsid w:val="00101DC4"/>
    <w:rsid w:val="00102E62"/>
    <w:rsid w:val="001031D3"/>
    <w:rsid w:val="001058A3"/>
    <w:rsid w:val="00105ACB"/>
    <w:rsid w:val="00106721"/>
    <w:rsid w:val="001067E6"/>
    <w:rsid w:val="001069D0"/>
    <w:rsid w:val="001109DC"/>
    <w:rsid w:val="00111568"/>
    <w:rsid w:val="00112803"/>
    <w:rsid w:val="001154A4"/>
    <w:rsid w:val="0011744C"/>
    <w:rsid w:val="0012015C"/>
    <w:rsid w:val="00121D59"/>
    <w:rsid w:val="00121E9A"/>
    <w:rsid w:val="00124475"/>
    <w:rsid w:val="00125404"/>
    <w:rsid w:val="001264AD"/>
    <w:rsid w:val="00132DB4"/>
    <w:rsid w:val="00134A94"/>
    <w:rsid w:val="00135EDE"/>
    <w:rsid w:val="00135FBA"/>
    <w:rsid w:val="00137A3D"/>
    <w:rsid w:val="00137FF4"/>
    <w:rsid w:val="0014676C"/>
    <w:rsid w:val="00146901"/>
    <w:rsid w:val="00146C90"/>
    <w:rsid w:val="00146F59"/>
    <w:rsid w:val="00151148"/>
    <w:rsid w:val="00157436"/>
    <w:rsid w:val="00157CF2"/>
    <w:rsid w:val="00160C82"/>
    <w:rsid w:val="0016161C"/>
    <w:rsid w:val="0016280E"/>
    <w:rsid w:val="00164738"/>
    <w:rsid w:val="00165CF7"/>
    <w:rsid w:val="00171D3A"/>
    <w:rsid w:val="0017316D"/>
    <w:rsid w:val="0017324F"/>
    <w:rsid w:val="00174361"/>
    <w:rsid w:val="001843FF"/>
    <w:rsid w:val="0018623B"/>
    <w:rsid w:val="00187529"/>
    <w:rsid w:val="00187CB7"/>
    <w:rsid w:val="00190D51"/>
    <w:rsid w:val="00192257"/>
    <w:rsid w:val="0019333F"/>
    <w:rsid w:val="00195969"/>
    <w:rsid w:val="0019740B"/>
    <w:rsid w:val="00197994"/>
    <w:rsid w:val="001A1D04"/>
    <w:rsid w:val="001A2537"/>
    <w:rsid w:val="001B2794"/>
    <w:rsid w:val="001C3C6A"/>
    <w:rsid w:val="001C573B"/>
    <w:rsid w:val="001D1C3A"/>
    <w:rsid w:val="001D4645"/>
    <w:rsid w:val="001D5315"/>
    <w:rsid w:val="001E3BF4"/>
    <w:rsid w:val="001F310A"/>
    <w:rsid w:val="001F36F6"/>
    <w:rsid w:val="001F733D"/>
    <w:rsid w:val="00205D38"/>
    <w:rsid w:val="0021188C"/>
    <w:rsid w:val="002120E0"/>
    <w:rsid w:val="00216939"/>
    <w:rsid w:val="00221099"/>
    <w:rsid w:val="002227AA"/>
    <w:rsid w:val="00227186"/>
    <w:rsid w:val="002272D3"/>
    <w:rsid w:val="002307CF"/>
    <w:rsid w:val="00231D04"/>
    <w:rsid w:val="002339B3"/>
    <w:rsid w:val="00240ABE"/>
    <w:rsid w:val="00245AE7"/>
    <w:rsid w:val="00245BE5"/>
    <w:rsid w:val="002464BC"/>
    <w:rsid w:val="002512BF"/>
    <w:rsid w:val="0025623B"/>
    <w:rsid w:val="00256E29"/>
    <w:rsid w:val="00260317"/>
    <w:rsid w:val="00267F53"/>
    <w:rsid w:val="00270E10"/>
    <w:rsid w:val="002732A7"/>
    <w:rsid w:val="00274708"/>
    <w:rsid w:val="00290B15"/>
    <w:rsid w:val="00293FE9"/>
    <w:rsid w:val="00296ABA"/>
    <w:rsid w:val="002A2D51"/>
    <w:rsid w:val="002B29EE"/>
    <w:rsid w:val="002B395C"/>
    <w:rsid w:val="002C065B"/>
    <w:rsid w:val="002C3688"/>
    <w:rsid w:val="002C6C50"/>
    <w:rsid w:val="002C717E"/>
    <w:rsid w:val="002D155C"/>
    <w:rsid w:val="002D18D6"/>
    <w:rsid w:val="002E0320"/>
    <w:rsid w:val="002E320E"/>
    <w:rsid w:val="002E517A"/>
    <w:rsid w:val="002F166A"/>
    <w:rsid w:val="002F4FF7"/>
    <w:rsid w:val="002F5F1C"/>
    <w:rsid w:val="002F6725"/>
    <w:rsid w:val="003032E8"/>
    <w:rsid w:val="00306500"/>
    <w:rsid w:val="00311F6A"/>
    <w:rsid w:val="00312CBA"/>
    <w:rsid w:val="00316210"/>
    <w:rsid w:val="00317178"/>
    <w:rsid w:val="00322556"/>
    <w:rsid w:val="00326D65"/>
    <w:rsid w:val="00330FD6"/>
    <w:rsid w:val="00335974"/>
    <w:rsid w:val="00336EDA"/>
    <w:rsid w:val="00340B55"/>
    <w:rsid w:val="00340CAD"/>
    <w:rsid w:val="00341638"/>
    <w:rsid w:val="00350A3D"/>
    <w:rsid w:val="00353491"/>
    <w:rsid w:val="003536E7"/>
    <w:rsid w:val="003562C3"/>
    <w:rsid w:val="00364B7C"/>
    <w:rsid w:val="003678FE"/>
    <w:rsid w:val="0038022A"/>
    <w:rsid w:val="0038083F"/>
    <w:rsid w:val="00380D5C"/>
    <w:rsid w:val="00383F15"/>
    <w:rsid w:val="0038595B"/>
    <w:rsid w:val="00394A50"/>
    <w:rsid w:val="00394F07"/>
    <w:rsid w:val="0039667C"/>
    <w:rsid w:val="0039743E"/>
    <w:rsid w:val="003A0862"/>
    <w:rsid w:val="003A61E8"/>
    <w:rsid w:val="003B315A"/>
    <w:rsid w:val="003B387B"/>
    <w:rsid w:val="003B457F"/>
    <w:rsid w:val="003D0E63"/>
    <w:rsid w:val="003D67B0"/>
    <w:rsid w:val="003D6C29"/>
    <w:rsid w:val="003E3C88"/>
    <w:rsid w:val="003E5317"/>
    <w:rsid w:val="003F0359"/>
    <w:rsid w:val="003F1DB3"/>
    <w:rsid w:val="003F374C"/>
    <w:rsid w:val="003F6935"/>
    <w:rsid w:val="00401504"/>
    <w:rsid w:val="00403B78"/>
    <w:rsid w:val="00405C7D"/>
    <w:rsid w:val="00414672"/>
    <w:rsid w:val="00416012"/>
    <w:rsid w:val="00416A1A"/>
    <w:rsid w:val="00416CA3"/>
    <w:rsid w:val="00427B1F"/>
    <w:rsid w:val="004339B5"/>
    <w:rsid w:val="0043411E"/>
    <w:rsid w:val="0043736C"/>
    <w:rsid w:val="004431DC"/>
    <w:rsid w:val="00444D6E"/>
    <w:rsid w:val="004476CA"/>
    <w:rsid w:val="0045093A"/>
    <w:rsid w:val="0045687E"/>
    <w:rsid w:val="0045704C"/>
    <w:rsid w:val="00464D75"/>
    <w:rsid w:val="00465599"/>
    <w:rsid w:val="00466299"/>
    <w:rsid w:val="00470B81"/>
    <w:rsid w:val="00472CEE"/>
    <w:rsid w:val="004746BA"/>
    <w:rsid w:val="0048140C"/>
    <w:rsid w:val="0048546F"/>
    <w:rsid w:val="00490671"/>
    <w:rsid w:val="004907B3"/>
    <w:rsid w:val="004922E7"/>
    <w:rsid w:val="00492E81"/>
    <w:rsid w:val="00493F73"/>
    <w:rsid w:val="0049420F"/>
    <w:rsid w:val="00494885"/>
    <w:rsid w:val="0049497C"/>
    <w:rsid w:val="0049565E"/>
    <w:rsid w:val="004A6ADC"/>
    <w:rsid w:val="004A76DF"/>
    <w:rsid w:val="004B67AA"/>
    <w:rsid w:val="004B7AED"/>
    <w:rsid w:val="004C23E6"/>
    <w:rsid w:val="004C3730"/>
    <w:rsid w:val="004D6165"/>
    <w:rsid w:val="004D7486"/>
    <w:rsid w:val="004E0DA1"/>
    <w:rsid w:val="004E3579"/>
    <w:rsid w:val="004E55C8"/>
    <w:rsid w:val="004E7333"/>
    <w:rsid w:val="004F03F8"/>
    <w:rsid w:val="004F323C"/>
    <w:rsid w:val="004F688F"/>
    <w:rsid w:val="005015EB"/>
    <w:rsid w:val="005024E6"/>
    <w:rsid w:val="00504B3B"/>
    <w:rsid w:val="005071A0"/>
    <w:rsid w:val="00507FA3"/>
    <w:rsid w:val="005133BE"/>
    <w:rsid w:val="00521963"/>
    <w:rsid w:val="005219CD"/>
    <w:rsid w:val="00524A06"/>
    <w:rsid w:val="005277DA"/>
    <w:rsid w:val="00530B17"/>
    <w:rsid w:val="00533123"/>
    <w:rsid w:val="00535383"/>
    <w:rsid w:val="00536CF5"/>
    <w:rsid w:val="005372DD"/>
    <w:rsid w:val="00537CE9"/>
    <w:rsid w:val="005406F8"/>
    <w:rsid w:val="00540B17"/>
    <w:rsid w:val="005417A5"/>
    <w:rsid w:val="0054272B"/>
    <w:rsid w:val="005431FF"/>
    <w:rsid w:val="00550701"/>
    <w:rsid w:val="00551D5F"/>
    <w:rsid w:val="005555B7"/>
    <w:rsid w:val="00557549"/>
    <w:rsid w:val="00563B14"/>
    <w:rsid w:val="005648A5"/>
    <w:rsid w:val="005718C9"/>
    <w:rsid w:val="00574A88"/>
    <w:rsid w:val="00576FE5"/>
    <w:rsid w:val="00581E07"/>
    <w:rsid w:val="005835FD"/>
    <w:rsid w:val="00583C14"/>
    <w:rsid w:val="00584319"/>
    <w:rsid w:val="005865A7"/>
    <w:rsid w:val="00590EC4"/>
    <w:rsid w:val="0059509B"/>
    <w:rsid w:val="00597D1D"/>
    <w:rsid w:val="005B2761"/>
    <w:rsid w:val="005B3391"/>
    <w:rsid w:val="005B613C"/>
    <w:rsid w:val="005B65AE"/>
    <w:rsid w:val="005B6EB2"/>
    <w:rsid w:val="005C4833"/>
    <w:rsid w:val="005D335D"/>
    <w:rsid w:val="005D4379"/>
    <w:rsid w:val="005D5B03"/>
    <w:rsid w:val="005D6327"/>
    <w:rsid w:val="005D64DF"/>
    <w:rsid w:val="005E03E9"/>
    <w:rsid w:val="005E2BEA"/>
    <w:rsid w:val="005E348F"/>
    <w:rsid w:val="005E60A2"/>
    <w:rsid w:val="005E63E2"/>
    <w:rsid w:val="005F194B"/>
    <w:rsid w:val="005F40E0"/>
    <w:rsid w:val="006027E0"/>
    <w:rsid w:val="006032EC"/>
    <w:rsid w:val="00606DDB"/>
    <w:rsid w:val="00610BCA"/>
    <w:rsid w:val="006116DF"/>
    <w:rsid w:val="006175B8"/>
    <w:rsid w:val="00625D5A"/>
    <w:rsid w:val="00626BF4"/>
    <w:rsid w:val="00627945"/>
    <w:rsid w:val="00637661"/>
    <w:rsid w:val="006451C9"/>
    <w:rsid w:val="00646A6E"/>
    <w:rsid w:val="00650D3E"/>
    <w:rsid w:val="00655940"/>
    <w:rsid w:val="006563E0"/>
    <w:rsid w:val="006575D5"/>
    <w:rsid w:val="00664EE3"/>
    <w:rsid w:val="00666111"/>
    <w:rsid w:val="006702F0"/>
    <w:rsid w:val="00670AC9"/>
    <w:rsid w:val="0067162F"/>
    <w:rsid w:val="00672B74"/>
    <w:rsid w:val="00672E8F"/>
    <w:rsid w:val="0068122B"/>
    <w:rsid w:val="00682CEE"/>
    <w:rsid w:val="0068457D"/>
    <w:rsid w:val="0069267E"/>
    <w:rsid w:val="00693784"/>
    <w:rsid w:val="00693AA9"/>
    <w:rsid w:val="00697AE2"/>
    <w:rsid w:val="006A111D"/>
    <w:rsid w:val="006A1216"/>
    <w:rsid w:val="006A39C2"/>
    <w:rsid w:val="006A57B7"/>
    <w:rsid w:val="006A610D"/>
    <w:rsid w:val="006A7418"/>
    <w:rsid w:val="006B0C2F"/>
    <w:rsid w:val="006B2B0E"/>
    <w:rsid w:val="006C5293"/>
    <w:rsid w:val="006C6336"/>
    <w:rsid w:val="006C6FAE"/>
    <w:rsid w:val="006C72E7"/>
    <w:rsid w:val="006C752A"/>
    <w:rsid w:val="006D0545"/>
    <w:rsid w:val="006D068E"/>
    <w:rsid w:val="006D0E4F"/>
    <w:rsid w:val="006D69C2"/>
    <w:rsid w:val="006E197D"/>
    <w:rsid w:val="006E32B0"/>
    <w:rsid w:val="006E5107"/>
    <w:rsid w:val="006E5F63"/>
    <w:rsid w:val="006F1EFA"/>
    <w:rsid w:val="006F279E"/>
    <w:rsid w:val="006F54A0"/>
    <w:rsid w:val="006F57EE"/>
    <w:rsid w:val="00702542"/>
    <w:rsid w:val="00703472"/>
    <w:rsid w:val="007129AC"/>
    <w:rsid w:val="0071566F"/>
    <w:rsid w:val="00715CA7"/>
    <w:rsid w:val="00721B6A"/>
    <w:rsid w:val="0073009D"/>
    <w:rsid w:val="007310D5"/>
    <w:rsid w:val="00734436"/>
    <w:rsid w:val="007362E7"/>
    <w:rsid w:val="0073667B"/>
    <w:rsid w:val="00743C46"/>
    <w:rsid w:val="0074664E"/>
    <w:rsid w:val="007477D8"/>
    <w:rsid w:val="007504F3"/>
    <w:rsid w:val="0075580B"/>
    <w:rsid w:val="00770B26"/>
    <w:rsid w:val="0077323F"/>
    <w:rsid w:val="00774FB1"/>
    <w:rsid w:val="00776152"/>
    <w:rsid w:val="007810B0"/>
    <w:rsid w:val="00781FF7"/>
    <w:rsid w:val="00782F23"/>
    <w:rsid w:val="0078357F"/>
    <w:rsid w:val="00784674"/>
    <w:rsid w:val="00784FB9"/>
    <w:rsid w:val="007854DD"/>
    <w:rsid w:val="0079365E"/>
    <w:rsid w:val="00795BC5"/>
    <w:rsid w:val="00797D06"/>
    <w:rsid w:val="007A336F"/>
    <w:rsid w:val="007A66AF"/>
    <w:rsid w:val="007A7027"/>
    <w:rsid w:val="007A7C76"/>
    <w:rsid w:val="007B352B"/>
    <w:rsid w:val="007B4BCB"/>
    <w:rsid w:val="007C2F54"/>
    <w:rsid w:val="007D1635"/>
    <w:rsid w:val="007D245C"/>
    <w:rsid w:val="007D32CB"/>
    <w:rsid w:val="007D3B37"/>
    <w:rsid w:val="007E0F00"/>
    <w:rsid w:val="007F4162"/>
    <w:rsid w:val="007F419E"/>
    <w:rsid w:val="007F5E90"/>
    <w:rsid w:val="007F71C6"/>
    <w:rsid w:val="008148B3"/>
    <w:rsid w:val="00815A65"/>
    <w:rsid w:val="008170C8"/>
    <w:rsid w:val="0082084E"/>
    <w:rsid w:val="00824CDB"/>
    <w:rsid w:val="00824E07"/>
    <w:rsid w:val="0082683C"/>
    <w:rsid w:val="00833949"/>
    <w:rsid w:val="00842080"/>
    <w:rsid w:val="00847BB0"/>
    <w:rsid w:val="00853786"/>
    <w:rsid w:val="0085417F"/>
    <w:rsid w:val="00861B82"/>
    <w:rsid w:val="00862E24"/>
    <w:rsid w:val="0086310C"/>
    <w:rsid w:val="00864C0C"/>
    <w:rsid w:val="008749CF"/>
    <w:rsid w:val="00875024"/>
    <w:rsid w:val="00875F74"/>
    <w:rsid w:val="008764C4"/>
    <w:rsid w:val="00877633"/>
    <w:rsid w:val="0088078D"/>
    <w:rsid w:val="0088496C"/>
    <w:rsid w:val="00886053"/>
    <w:rsid w:val="008915A5"/>
    <w:rsid w:val="00893EBC"/>
    <w:rsid w:val="008941A3"/>
    <w:rsid w:val="008951EB"/>
    <w:rsid w:val="008963F3"/>
    <w:rsid w:val="0089690D"/>
    <w:rsid w:val="008A5605"/>
    <w:rsid w:val="008A715D"/>
    <w:rsid w:val="008B0AAD"/>
    <w:rsid w:val="008B2B7F"/>
    <w:rsid w:val="008B54EF"/>
    <w:rsid w:val="008C0DFD"/>
    <w:rsid w:val="008D0CD7"/>
    <w:rsid w:val="008D0FD1"/>
    <w:rsid w:val="008D3CC5"/>
    <w:rsid w:val="008E2DC9"/>
    <w:rsid w:val="008F671B"/>
    <w:rsid w:val="008F722B"/>
    <w:rsid w:val="008F7527"/>
    <w:rsid w:val="00901254"/>
    <w:rsid w:val="0090165F"/>
    <w:rsid w:val="009019C4"/>
    <w:rsid w:val="00902CA8"/>
    <w:rsid w:val="00903654"/>
    <w:rsid w:val="00903A00"/>
    <w:rsid w:val="0090579B"/>
    <w:rsid w:val="00905856"/>
    <w:rsid w:val="00906CE4"/>
    <w:rsid w:val="00907744"/>
    <w:rsid w:val="00912D5A"/>
    <w:rsid w:val="00914E61"/>
    <w:rsid w:val="00917484"/>
    <w:rsid w:val="009177C5"/>
    <w:rsid w:val="00920B95"/>
    <w:rsid w:val="00926270"/>
    <w:rsid w:val="009307DF"/>
    <w:rsid w:val="0093154D"/>
    <w:rsid w:val="0093512E"/>
    <w:rsid w:val="00935A56"/>
    <w:rsid w:val="009363E2"/>
    <w:rsid w:val="009418FA"/>
    <w:rsid w:val="00941B2E"/>
    <w:rsid w:val="00944916"/>
    <w:rsid w:val="0094560B"/>
    <w:rsid w:val="009523F6"/>
    <w:rsid w:val="009549A6"/>
    <w:rsid w:val="00954C3B"/>
    <w:rsid w:val="00955188"/>
    <w:rsid w:val="00960D62"/>
    <w:rsid w:val="00962EC7"/>
    <w:rsid w:val="0096395F"/>
    <w:rsid w:val="00965F51"/>
    <w:rsid w:val="00970762"/>
    <w:rsid w:val="00975B1E"/>
    <w:rsid w:val="00976438"/>
    <w:rsid w:val="0097708B"/>
    <w:rsid w:val="00981179"/>
    <w:rsid w:val="009832C8"/>
    <w:rsid w:val="009847C2"/>
    <w:rsid w:val="00985644"/>
    <w:rsid w:val="00987C16"/>
    <w:rsid w:val="00994EE5"/>
    <w:rsid w:val="009974BB"/>
    <w:rsid w:val="009A0722"/>
    <w:rsid w:val="009A144F"/>
    <w:rsid w:val="009A44BF"/>
    <w:rsid w:val="009A7A83"/>
    <w:rsid w:val="009B01C8"/>
    <w:rsid w:val="009B2D98"/>
    <w:rsid w:val="009B4E5D"/>
    <w:rsid w:val="009B5E55"/>
    <w:rsid w:val="009B63B9"/>
    <w:rsid w:val="009C09C2"/>
    <w:rsid w:val="009C6732"/>
    <w:rsid w:val="009D2FC1"/>
    <w:rsid w:val="009D3EC0"/>
    <w:rsid w:val="009D4B2E"/>
    <w:rsid w:val="009E1CA3"/>
    <w:rsid w:val="009E2D9E"/>
    <w:rsid w:val="009E2E9E"/>
    <w:rsid w:val="009E50AB"/>
    <w:rsid w:val="009F18D2"/>
    <w:rsid w:val="009F6FED"/>
    <w:rsid w:val="009F7CEC"/>
    <w:rsid w:val="00A010DB"/>
    <w:rsid w:val="00A06126"/>
    <w:rsid w:val="00A11B08"/>
    <w:rsid w:val="00A12109"/>
    <w:rsid w:val="00A16532"/>
    <w:rsid w:val="00A17E8B"/>
    <w:rsid w:val="00A26B09"/>
    <w:rsid w:val="00A321ED"/>
    <w:rsid w:val="00A40797"/>
    <w:rsid w:val="00A42C67"/>
    <w:rsid w:val="00A4578F"/>
    <w:rsid w:val="00A47415"/>
    <w:rsid w:val="00A47AA5"/>
    <w:rsid w:val="00A50A69"/>
    <w:rsid w:val="00A510D7"/>
    <w:rsid w:val="00A54101"/>
    <w:rsid w:val="00A607EA"/>
    <w:rsid w:val="00A64004"/>
    <w:rsid w:val="00A6685E"/>
    <w:rsid w:val="00A702BC"/>
    <w:rsid w:val="00A7045B"/>
    <w:rsid w:val="00A721ED"/>
    <w:rsid w:val="00A72686"/>
    <w:rsid w:val="00A72AB1"/>
    <w:rsid w:val="00A74C17"/>
    <w:rsid w:val="00A83D6F"/>
    <w:rsid w:val="00A8444C"/>
    <w:rsid w:val="00A8609F"/>
    <w:rsid w:val="00A94CFB"/>
    <w:rsid w:val="00AA05F4"/>
    <w:rsid w:val="00AA3F41"/>
    <w:rsid w:val="00AB3CD8"/>
    <w:rsid w:val="00AB4FA4"/>
    <w:rsid w:val="00AB5B2D"/>
    <w:rsid w:val="00AC137B"/>
    <w:rsid w:val="00AC4127"/>
    <w:rsid w:val="00AC4655"/>
    <w:rsid w:val="00AC5329"/>
    <w:rsid w:val="00AC6858"/>
    <w:rsid w:val="00AC6EA8"/>
    <w:rsid w:val="00AD270C"/>
    <w:rsid w:val="00AD36B7"/>
    <w:rsid w:val="00AD4368"/>
    <w:rsid w:val="00AD4BE1"/>
    <w:rsid w:val="00AD6876"/>
    <w:rsid w:val="00AF00E5"/>
    <w:rsid w:val="00AF66EE"/>
    <w:rsid w:val="00AF7AB6"/>
    <w:rsid w:val="00B00C2E"/>
    <w:rsid w:val="00B02115"/>
    <w:rsid w:val="00B0670B"/>
    <w:rsid w:val="00B07270"/>
    <w:rsid w:val="00B1586F"/>
    <w:rsid w:val="00B210C6"/>
    <w:rsid w:val="00B244E2"/>
    <w:rsid w:val="00B24FE9"/>
    <w:rsid w:val="00B26109"/>
    <w:rsid w:val="00B3182B"/>
    <w:rsid w:val="00B322FC"/>
    <w:rsid w:val="00B433F5"/>
    <w:rsid w:val="00B4440A"/>
    <w:rsid w:val="00B45A53"/>
    <w:rsid w:val="00B513FE"/>
    <w:rsid w:val="00B546F3"/>
    <w:rsid w:val="00B56780"/>
    <w:rsid w:val="00B56B08"/>
    <w:rsid w:val="00B66F23"/>
    <w:rsid w:val="00B73133"/>
    <w:rsid w:val="00B74028"/>
    <w:rsid w:val="00B74EC1"/>
    <w:rsid w:val="00B77916"/>
    <w:rsid w:val="00B80CA9"/>
    <w:rsid w:val="00B848B8"/>
    <w:rsid w:val="00B902E7"/>
    <w:rsid w:val="00B92D74"/>
    <w:rsid w:val="00B93D7E"/>
    <w:rsid w:val="00B94600"/>
    <w:rsid w:val="00B9608A"/>
    <w:rsid w:val="00BA1553"/>
    <w:rsid w:val="00BA1CE7"/>
    <w:rsid w:val="00BA7E32"/>
    <w:rsid w:val="00BB35F9"/>
    <w:rsid w:val="00BB36C6"/>
    <w:rsid w:val="00BB47B2"/>
    <w:rsid w:val="00BB5787"/>
    <w:rsid w:val="00BC0465"/>
    <w:rsid w:val="00BC2D60"/>
    <w:rsid w:val="00BC4A90"/>
    <w:rsid w:val="00BC543D"/>
    <w:rsid w:val="00BC5ADA"/>
    <w:rsid w:val="00BD1CEA"/>
    <w:rsid w:val="00BD2179"/>
    <w:rsid w:val="00BD6197"/>
    <w:rsid w:val="00BE00F2"/>
    <w:rsid w:val="00BE1D06"/>
    <w:rsid w:val="00BE533B"/>
    <w:rsid w:val="00BE55C4"/>
    <w:rsid w:val="00BE5C82"/>
    <w:rsid w:val="00BE6478"/>
    <w:rsid w:val="00C001D8"/>
    <w:rsid w:val="00C0058D"/>
    <w:rsid w:val="00C103CB"/>
    <w:rsid w:val="00C13A4C"/>
    <w:rsid w:val="00C145E3"/>
    <w:rsid w:val="00C14734"/>
    <w:rsid w:val="00C2116B"/>
    <w:rsid w:val="00C22D1B"/>
    <w:rsid w:val="00C32204"/>
    <w:rsid w:val="00C45C0B"/>
    <w:rsid w:val="00C4670A"/>
    <w:rsid w:val="00C46F5B"/>
    <w:rsid w:val="00C47AD6"/>
    <w:rsid w:val="00C56999"/>
    <w:rsid w:val="00C57CD8"/>
    <w:rsid w:val="00C639B2"/>
    <w:rsid w:val="00C64743"/>
    <w:rsid w:val="00C64F1F"/>
    <w:rsid w:val="00C662AD"/>
    <w:rsid w:val="00C7034B"/>
    <w:rsid w:val="00C80E20"/>
    <w:rsid w:val="00C81C70"/>
    <w:rsid w:val="00C83A5B"/>
    <w:rsid w:val="00C84D46"/>
    <w:rsid w:val="00C92455"/>
    <w:rsid w:val="00C94A5B"/>
    <w:rsid w:val="00CA0063"/>
    <w:rsid w:val="00CB0756"/>
    <w:rsid w:val="00CB3732"/>
    <w:rsid w:val="00CB5F62"/>
    <w:rsid w:val="00CC246C"/>
    <w:rsid w:val="00CC3085"/>
    <w:rsid w:val="00CC3814"/>
    <w:rsid w:val="00CC723B"/>
    <w:rsid w:val="00CD0D41"/>
    <w:rsid w:val="00CD4F4F"/>
    <w:rsid w:val="00CE0C75"/>
    <w:rsid w:val="00CE2243"/>
    <w:rsid w:val="00CE2E10"/>
    <w:rsid w:val="00CF01D2"/>
    <w:rsid w:val="00CF04A0"/>
    <w:rsid w:val="00CF6DC7"/>
    <w:rsid w:val="00D03E69"/>
    <w:rsid w:val="00D10DC9"/>
    <w:rsid w:val="00D13B32"/>
    <w:rsid w:val="00D14A8B"/>
    <w:rsid w:val="00D15CF1"/>
    <w:rsid w:val="00D20529"/>
    <w:rsid w:val="00D2279D"/>
    <w:rsid w:val="00D259E5"/>
    <w:rsid w:val="00D263D5"/>
    <w:rsid w:val="00D2725F"/>
    <w:rsid w:val="00D27769"/>
    <w:rsid w:val="00D30943"/>
    <w:rsid w:val="00D31735"/>
    <w:rsid w:val="00D3253B"/>
    <w:rsid w:val="00D32C13"/>
    <w:rsid w:val="00D4472F"/>
    <w:rsid w:val="00D46404"/>
    <w:rsid w:val="00D501B4"/>
    <w:rsid w:val="00D51326"/>
    <w:rsid w:val="00D55E3F"/>
    <w:rsid w:val="00D60AAF"/>
    <w:rsid w:val="00D63CB0"/>
    <w:rsid w:val="00D67859"/>
    <w:rsid w:val="00D70BEC"/>
    <w:rsid w:val="00D7284F"/>
    <w:rsid w:val="00D72ED9"/>
    <w:rsid w:val="00D739F9"/>
    <w:rsid w:val="00D73D4C"/>
    <w:rsid w:val="00D73DDC"/>
    <w:rsid w:val="00D752F8"/>
    <w:rsid w:val="00D77224"/>
    <w:rsid w:val="00D80B21"/>
    <w:rsid w:val="00D81149"/>
    <w:rsid w:val="00D827B0"/>
    <w:rsid w:val="00D9020A"/>
    <w:rsid w:val="00DA17B7"/>
    <w:rsid w:val="00DA69B7"/>
    <w:rsid w:val="00DA7A2C"/>
    <w:rsid w:val="00DA7F6A"/>
    <w:rsid w:val="00DB3612"/>
    <w:rsid w:val="00DB3722"/>
    <w:rsid w:val="00DB40C4"/>
    <w:rsid w:val="00DB76A0"/>
    <w:rsid w:val="00DC1896"/>
    <w:rsid w:val="00DC4A74"/>
    <w:rsid w:val="00DE1D91"/>
    <w:rsid w:val="00DE3C10"/>
    <w:rsid w:val="00DF49AF"/>
    <w:rsid w:val="00DF5927"/>
    <w:rsid w:val="00DF6245"/>
    <w:rsid w:val="00E07AE0"/>
    <w:rsid w:val="00E106E9"/>
    <w:rsid w:val="00E12447"/>
    <w:rsid w:val="00E12E8B"/>
    <w:rsid w:val="00E22153"/>
    <w:rsid w:val="00E2282D"/>
    <w:rsid w:val="00E23FDF"/>
    <w:rsid w:val="00E25F48"/>
    <w:rsid w:val="00E275CE"/>
    <w:rsid w:val="00E3279F"/>
    <w:rsid w:val="00E33952"/>
    <w:rsid w:val="00E41A62"/>
    <w:rsid w:val="00E463DE"/>
    <w:rsid w:val="00E509CF"/>
    <w:rsid w:val="00E520FD"/>
    <w:rsid w:val="00E53582"/>
    <w:rsid w:val="00E56FF7"/>
    <w:rsid w:val="00E5716D"/>
    <w:rsid w:val="00E608D4"/>
    <w:rsid w:val="00E72C7A"/>
    <w:rsid w:val="00E74310"/>
    <w:rsid w:val="00E74F97"/>
    <w:rsid w:val="00E76180"/>
    <w:rsid w:val="00E9040F"/>
    <w:rsid w:val="00E9184D"/>
    <w:rsid w:val="00E94897"/>
    <w:rsid w:val="00EA0168"/>
    <w:rsid w:val="00EA1F0D"/>
    <w:rsid w:val="00EA2C27"/>
    <w:rsid w:val="00EA6C22"/>
    <w:rsid w:val="00EA7C36"/>
    <w:rsid w:val="00EB2403"/>
    <w:rsid w:val="00EB4ED4"/>
    <w:rsid w:val="00EC10E9"/>
    <w:rsid w:val="00EC5139"/>
    <w:rsid w:val="00ED43D6"/>
    <w:rsid w:val="00ED745E"/>
    <w:rsid w:val="00ED784A"/>
    <w:rsid w:val="00EE0E5A"/>
    <w:rsid w:val="00EE1DC9"/>
    <w:rsid w:val="00EE4E9E"/>
    <w:rsid w:val="00EE50C5"/>
    <w:rsid w:val="00EF0193"/>
    <w:rsid w:val="00EF0C6F"/>
    <w:rsid w:val="00EF3181"/>
    <w:rsid w:val="00EF5609"/>
    <w:rsid w:val="00F00401"/>
    <w:rsid w:val="00F036A4"/>
    <w:rsid w:val="00F10171"/>
    <w:rsid w:val="00F1125C"/>
    <w:rsid w:val="00F15073"/>
    <w:rsid w:val="00F15939"/>
    <w:rsid w:val="00F25183"/>
    <w:rsid w:val="00F3208E"/>
    <w:rsid w:val="00F3738B"/>
    <w:rsid w:val="00F419EE"/>
    <w:rsid w:val="00F41A3F"/>
    <w:rsid w:val="00F4794A"/>
    <w:rsid w:val="00F51D66"/>
    <w:rsid w:val="00F51DF1"/>
    <w:rsid w:val="00F57744"/>
    <w:rsid w:val="00F57D97"/>
    <w:rsid w:val="00F62A6F"/>
    <w:rsid w:val="00F63617"/>
    <w:rsid w:val="00F6484E"/>
    <w:rsid w:val="00F70273"/>
    <w:rsid w:val="00F763A1"/>
    <w:rsid w:val="00F774BD"/>
    <w:rsid w:val="00F8021F"/>
    <w:rsid w:val="00F8407C"/>
    <w:rsid w:val="00F86FE7"/>
    <w:rsid w:val="00FA0B04"/>
    <w:rsid w:val="00FA2D0C"/>
    <w:rsid w:val="00FA2E4C"/>
    <w:rsid w:val="00FA5D10"/>
    <w:rsid w:val="00FA5DB2"/>
    <w:rsid w:val="00FA6794"/>
    <w:rsid w:val="00FA7DA4"/>
    <w:rsid w:val="00FB3CE2"/>
    <w:rsid w:val="00FB6BF7"/>
    <w:rsid w:val="00FC3679"/>
    <w:rsid w:val="00FC3CC5"/>
    <w:rsid w:val="00FC4B2E"/>
    <w:rsid w:val="00FC5DAE"/>
    <w:rsid w:val="00FD16EC"/>
    <w:rsid w:val="00FD56F1"/>
    <w:rsid w:val="00FE05D3"/>
    <w:rsid w:val="00FE18FF"/>
    <w:rsid w:val="00FE2D9A"/>
    <w:rsid w:val="00FE69D4"/>
    <w:rsid w:val="00FE7F78"/>
    <w:rsid w:val="00FF0AE0"/>
    <w:rsid w:val="00FF42CD"/>
    <w:rsid w:val="00FF4B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F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EC1"/>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4339B5"/>
    <w:rPr>
      <w:rFonts w:cs="Times New Roman"/>
      <w:sz w:val="20"/>
      <w:szCs w:val="20"/>
    </w:rPr>
  </w:style>
  <w:style w:type="paragraph" w:styleId="a5">
    <w:name w:val="footer"/>
    <w:basedOn w:val="a"/>
    <w:link w:val="a6"/>
    <w:uiPriority w:val="99"/>
    <w:rsid w:val="00B74EC1"/>
    <w:pPr>
      <w:tabs>
        <w:tab w:val="center" w:pos="4153"/>
        <w:tab w:val="right" w:pos="8306"/>
      </w:tabs>
      <w:snapToGrid w:val="0"/>
    </w:pPr>
    <w:rPr>
      <w:sz w:val="20"/>
      <w:szCs w:val="20"/>
    </w:rPr>
  </w:style>
  <w:style w:type="character" w:customStyle="1" w:styleId="a6">
    <w:name w:val="頁尾 字元"/>
    <w:basedOn w:val="a0"/>
    <w:link w:val="a5"/>
    <w:uiPriority w:val="99"/>
    <w:locked/>
    <w:rsid w:val="00B00C2E"/>
    <w:rPr>
      <w:rFonts w:cs="Times New Roman"/>
      <w:kern w:val="2"/>
    </w:rPr>
  </w:style>
  <w:style w:type="paragraph" w:styleId="a7">
    <w:name w:val="Balloon Text"/>
    <w:basedOn w:val="a"/>
    <w:link w:val="a8"/>
    <w:uiPriority w:val="99"/>
    <w:semiHidden/>
    <w:rsid w:val="00F70273"/>
    <w:rPr>
      <w:rFonts w:ascii="Arial" w:hAnsi="Arial"/>
      <w:sz w:val="18"/>
      <w:szCs w:val="18"/>
    </w:rPr>
  </w:style>
  <w:style w:type="character" w:customStyle="1" w:styleId="a8">
    <w:name w:val="註解方塊文字 字元"/>
    <w:basedOn w:val="a0"/>
    <w:link w:val="a7"/>
    <w:uiPriority w:val="99"/>
    <w:semiHidden/>
    <w:locked/>
    <w:rsid w:val="004339B5"/>
    <w:rPr>
      <w:rFonts w:ascii="Cambria" w:eastAsia="新細明體" w:hAnsi="Cambria" w:cs="Times New Roman"/>
      <w:sz w:val="2"/>
    </w:rPr>
  </w:style>
  <w:style w:type="character" w:styleId="a9">
    <w:name w:val="Hyperlink"/>
    <w:basedOn w:val="a0"/>
    <w:uiPriority w:val="99"/>
    <w:rsid w:val="00F57744"/>
    <w:rPr>
      <w:rFonts w:cs="Times New Roman"/>
      <w:color w:val="0000FF"/>
      <w:u w:val="single"/>
    </w:rPr>
  </w:style>
  <w:style w:type="paragraph" w:styleId="aa">
    <w:name w:val="List Paragraph"/>
    <w:basedOn w:val="a"/>
    <w:uiPriority w:val="99"/>
    <w:qFormat/>
    <w:rsid w:val="00030E43"/>
    <w:pPr>
      <w:ind w:leftChars="200" w:left="480"/>
    </w:pPr>
  </w:style>
  <w:style w:type="character" w:styleId="ab">
    <w:name w:val="annotation reference"/>
    <w:basedOn w:val="a0"/>
    <w:uiPriority w:val="99"/>
    <w:semiHidden/>
    <w:unhideWhenUsed/>
    <w:rsid w:val="006E5107"/>
    <w:rPr>
      <w:sz w:val="18"/>
      <w:szCs w:val="18"/>
    </w:rPr>
  </w:style>
  <w:style w:type="paragraph" w:styleId="ac">
    <w:name w:val="annotation text"/>
    <w:basedOn w:val="a"/>
    <w:link w:val="ad"/>
    <w:uiPriority w:val="99"/>
    <w:semiHidden/>
    <w:unhideWhenUsed/>
    <w:rsid w:val="006E5107"/>
  </w:style>
  <w:style w:type="character" w:customStyle="1" w:styleId="ad">
    <w:name w:val="註解文字 字元"/>
    <w:basedOn w:val="a0"/>
    <w:link w:val="ac"/>
    <w:uiPriority w:val="99"/>
    <w:semiHidden/>
    <w:rsid w:val="006E5107"/>
    <w:rPr>
      <w:szCs w:val="24"/>
    </w:rPr>
  </w:style>
  <w:style w:type="paragraph" w:styleId="ae">
    <w:name w:val="annotation subject"/>
    <w:basedOn w:val="ac"/>
    <w:next w:val="ac"/>
    <w:link w:val="af"/>
    <w:uiPriority w:val="99"/>
    <w:semiHidden/>
    <w:unhideWhenUsed/>
    <w:rsid w:val="006E5107"/>
    <w:rPr>
      <w:b/>
      <w:bCs/>
    </w:rPr>
  </w:style>
  <w:style w:type="character" w:customStyle="1" w:styleId="af">
    <w:name w:val="註解主旨 字元"/>
    <w:basedOn w:val="ad"/>
    <w:link w:val="ae"/>
    <w:uiPriority w:val="99"/>
    <w:semiHidden/>
    <w:rsid w:val="006E5107"/>
    <w:rPr>
      <w:b/>
      <w:bCs/>
    </w:rPr>
  </w:style>
</w:styles>
</file>

<file path=word/webSettings.xml><?xml version="1.0" encoding="utf-8"?>
<w:webSettings xmlns:r="http://schemas.openxmlformats.org/officeDocument/2006/relationships" xmlns:w="http://schemas.openxmlformats.org/wordprocessingml/2006/main">
  <w:divs>
    <w:div w:id="112402649">
      <w:bodyDiv w:val="1"/>
      <w:marLeft w:val="0"/>
      <w:marRight w:val="0"/>
      <w:marTop w:val="0"/>
      <w:marBottom w:val="0"/>
      <w:divBdr>
        <w:top w:val="none" w:sz="0" w:space="0" w:color="auto"/>
        <w:left w:val="none" w:sz="0" w:space="0" w:color="auto"/>
        <w:bottom w:val="none" w:sz="0" w:space="0" w:color="auto"/>
        <w:right w:val="none" w:sz="0" w:space="0" w:color="auto"/>
      </w:divBdr>
    </w:div>
    <w:div w:id="120538775">
      <w:bodyDiv w:val="1"/>
      <w:marLeft w:val="0"/>
      <w:marRight w:val="0"/>
      <w:marTop w:val="0"/>
      <w:marBottom w:val="0"/>
      <w:divBdr>
        <w:top w:val="none" w:sz="0" w:space="0" w:color="auto"/>
        <w:left w:val="none" w:sz="0" w:space="0" w:color="auto"/>
        <w:bottom w:val="none" w:sz="0" w:space="0" w:color="auto"/>
        <w:right w:val="none" w:sz="0" w:space="0" w:color="auto"/>
      </w:divBdr>
    </w:div>
    <w:div w:id="134808617">
      <w:bodyDiv w:val="1"/>
      <w:marLeft w:val="0"/>
      <w:marRight w:val="0"/>
      <w:marTop w:val="0"/>
      <w:marBottom w:val="0"/>
      <w:divBdr>
        <w:top w:val="none" w:sz="0" w:space="0" w:color="auto"/>
        <w:left w:val="none" w:sz="0" w:space="0" w:color="auto"/>
        <w:bottom w:val="none" w:sz="0" w:space="0" w:color="auto"/>
        <w:right w:val="none" w:sz="0" w:space="0" w:color="auto"/>
      </w:divBdr>
    </w:div>
    <w:div w:id="217907857">
      <w:bodyDiv w:val="1"/>
      <w:marLeft w:val="0"/>
      <w:marRight w:val="0"/>
      <w:marTop w:val="0"/>
      <w:marBottom w:val="0"/>
      <w:divBdr>
        <w:top w:val="none" w:sz="0" w:space="0" w:color="auto"/>
        <w:left w:val="none" w:sz="0" w:space="0" w:color="auto"/>
        <w:bottom w:val="none" w:sz="0" w:space="0" w:color="auto"/>
        <w:right w:val="none" w:sz="0" w:space="0" w:color="auto"/>
      </w:divBdr>
    </w:div>
    <w:div w:id="311837294">
      <w:bodyDiv w:val="1"/>
      <w:marLeft w:val="0"/>
      <w:marRight w:val="0"/>
      <w:marTop w:val="0"/>
      <w:marBottom w:val="0"/>
      <w:divBdr>
        <w:top w:val="none" w:sz="0" w:space="0" w:color="auto"/>
        <w:left w:val="none" w:sz="0" w:space="0" w:color="auto"/>
        <w:bottom w:val="none" w:sz="0" w:space="0" w:color="auto"/>
        <w:right w:val="none" w:sz="0" w:space="0" w:color="auto"/>
      </w:divBdr>
    </w:div>
    <w:div w:id="403574634">
      <w:bodyDiv w:val="1"/>
      <w:marLeft w:val="0"/>
      <w:marRight w:val="0"/>
      <w:marTop w:val="0"/>
      <w:marBottom w:val="0"/>
      <w:divBdr>
        <w:top w:val="none" w:sz="0" w:space="0" w:color="auto"/>
        <w:left w:val="none" w:sz="0" w:space="0" w:color="auto"/>
        <w:bottom w:val="none" w:sz="0" w:space="0" w:color="auto"/>
        <w:right w:val="none" w:sz="0" w:space="0" w:color="auto"/>
      </w:divBdr>
    </w:div>
    <w:div w:id="596253629">
      <w:bodyDiv w:val="1"/>
      <w:marLeft w:val="0"/>
      <w:marRight w:val="0"/>
      <w:marTop w:val="0"/>
      <w:marBottom w:val="0"/>
      <w:divBdr>
        <w:top w:val="none" w:sz="0" w:space="0" w:color="auto"/>
        <w:left w:val="none" w:sz="0" w:space="0" w:color="auto"/>
        <w:bottom w:val="none" w:sz="0" w:space="0" w:color="auto"/>
        <w:right w:val="none" w:sz="0" w:space="0" w:color="auto"/>
      </w:divBdr>
    </w:div>
    <w:div w:id="768350538">
      <w:bodyDiv w:val="1"/>
      <w:marLeft w:val="0"/>
      <w:marRight w:val="0"/>
      <w:marTop w:val="0"/>
      <w:marBottom w:val="0"/>
      <w:divBdr>
        <w:top w:val="none" w:sz="0" w:space="0" w:color="auto"/>
        <w:left w:val="none" w:sz="0" w:space="0" w:color="auto"/>
        <w:bottom w:val="none" w:sz="0" w:space="0" w:color="auto"/>
        <w:right w:val="none" w:sz="0" w:space="0" w:color="auto"/>
      </w:divBdr>
    </w:div>
    <w:div w:id="1092160288">
      <w:bodyDiv w:val="1"/>
      <w:marLeft w:val="0"/>
      <w:marRight w:val="0"/>
      <w:marTop w:val="0"/>
      <w:marBottom w:val="0"/>
      <w:divBdr>
        <w:top w:val="none" w:sz="0" w:space="0" w:color="auto"/>
        <w:left w:val="none" w:sz="0" w:space="0" w:color="auto"/>
        <w:bottom w:val="none" w:sz="0" w:space="0" w:color="auto"/>
        <w:right w:val="none" w:sz="0" w:space="0" w:color="auto"/>
      </w:divBdr>
    </w:div>
    <w:div w:id="1101486164">
      <w:bodyDiv w:val="1"/>
      <w:marLeft w:val="0"/>
      <w:marRight w:val="0"/>
      <w:marTop w:val="0"/>
      <w:marBottom w:val="0"/>
      <w:divBdr>
        <w:top w:val="none" w:sz="0" w:space="0" w:color="auto"/>
        <w:left w:val="none" w:sz="0" w:space="0" w:color="auto"/>
        <w:bottom w:val="none" w:sz="0" w:space="0" w:color="auto"/>
        <w:right w:val="none" w:sz="0" w:space="0" w:color="auto"/>
      </w:divBdr>
    </w:div>
    <w:div w:id="1613047881">
      <w:bodyDiv w:val="1"/>
      <w:marLeft w:val="0"/>
      <w:marRight w:val="0"/>
      <w:marTop w:val="0"/>
      <w:marBottom w:val="0"/>
      <w:divBdr>
        <w:top w:val="none" w:sz="0" w:space="0" w:color="auto"/>
        <w:left w:val="none" w:sz="0" w:space="0" w:color="auto"/>
        <w:bottom w:val="none" w:sz="0" w:space="0" w:color="auto"/>
        <w:right w:val="none" w:sz="0" w:space="0" w:color="auto"/>
      </w:divBdr>
    </w:div>
    <w:div w:id="1774518300">
      <w:bodyDiv w:val="1"/>
      <w:marLeft w:val="0"/>
      <w:marRight w:val="0"/>
      <w:marTop w:val="0"/>
      <w:marBottom w:val="0"/>
      <w:divBdr>
        <w:top w:val="none" w:sz="0" w:space="0" w:color="auto"/>
        <w:left w:val="none" w:sz="0" w:space="0" w:color="auto"/>
        <w:bottom w:val="none" w:sz="0" w:space="0" w:color="auto"/>
        <w:right w:val="none" w:sz="0" w:space="0" w:color="auto"/>
      </w:divBdr>
    </w:div>
    <w:div w:id="18908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859</Words>
  <Characters>4898</Characters>
  <Application>Microsoft Office Word</Application>
  <DocSecurity>0</DocSecurity>
  <Lines>40</Lines>
  <Paragraphs>11</Paragraphs>
  <ScaleCrop>false</ScaleCrop>
  <Company>MOJ</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dc:title>
  <dc:creator>MOJ</dc:creator>
  <cp:lastModifiedBy>MOJ</cp:lastModifiedBy>
  <cp:revision>2</cp:revision>
  <cp:lastPrinted>2013-07-10T13:25:00Z</cp:lastPrinted>
  <dcterms:created xsi:type="dcterms:W3CDTF">2013-07-10T13:26:00Z</dcterms:created>
  <dcterms:modified xsi:type="dcterms:W3CDTF">2013-07-10T13:26:00Z</dcterms:modified>
</cp:coreProperties>
</file>