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F1" w:rsidRPr="00B768C6" w:rsidRDefault="00F000F1" w:rsidP="00F000F1">
      <w:pPr>
        <w:jc w:val="center"/>
        <w:rPr>
          <w:rFonts w:hint="eastAsia"/>
          <w:b/>
        </w:rPr>
      </w:pPr>
      <w:r w:rsidRPr="00B768C6">
        <w:rPr>
          <w:rFonts w:hint="eastAsia"/>
          <w:b/>
        </w:rPr>
        <w:t>Anti-corruption D</w:t>
      </w:r>
      <w:r w:rsidR="00D2671B" w:rsidRPr="00B768C6">
        <w:rPr>
          <w:rFonts w:hint="eastAsia"/>
          <w:b/>
        </w:rPr>
        <w:t xml:space="preserve">irective No. 1: </w:t>
      </w:r>
    </w:p>
    <w:p w:rsidR="002968F4" w:rsidRPr="00B768C6" w:rsidRDefault="00BD468F" w:rsidP="00F000F1">
      <w:pPr>
        <w:jc w:val="center"/>
        <w:rPr>
          <w:rFonts w:hint="eastAsia"/>
        </w:rPr>
      </w:pPr>
      <w:r w:rsidRPr="00B768C6">
        <w:rPr>
          <w:rFonts w:hint="eastAsia"/>
          <w:b/>
        </w:rPr>
        <w:t xml:space="preserve">Offering a bribe </w:t>
      </w:r>
      <w:r w:rsidR="00C02504" w:rsidRPr="00B768C6">
        <w:rPr>
          <w:rFonts w:hint="eastAsia"/>
          <w:b/>
        </w:rPr>
        <w:t xml:space="preserve">to ensure </w:t>
      </w:r>
      <w:r w:rsidR="00B54E83" w:rsidRPr="00B768C6">
        <w:rPr>
          <w:b/>
        </w:rPr>
        <w:t xml:space="preserve">no breach </w:t>
      </w:r>
      <w:r w:rsidR="00B54E83" w:rsidRPr="00B768C6">
        <w:rPr>
          <w:rFonts w:hint="eastAsia"/>
          <w:b/>
        </w:rPr>
        <w:t xml:space="preserve">of </w:t>
      </w:r>
      <w:r w:rsidR="00C02504" w:rsidRPr="00B768C6">
        <w:rPr>
          <w:rFonts w:hint="eastAsia"/>
          <w:b/>
        </w:rPr>
        <w:t xml:space="preserve">official </w:t>
      </w:r>
      <w:r w:rsidR="00B54E83" w:rsidRPr="00B768C6">
        <w:rPr>
          <w:rFonts w:hint="eastAsia"/>
          <w:b/>
        </w:rPr>
        <w:t>duties</w:t>
      </w:r>
    </w:p>
    <w:p w:rsidR="00D87038" w:rsidRPr="00B768C6" w:rsidRDefault="00D87038">
      <w:pPr>
        <w:rPr>
          <w:rFonts w:hint="eastAsia"/>
        </w:rPr>
      </w:pPr>
    </w:p>
    <w:p w:rsidR="00D87038" w:rsidRPr="00B768C6" w:rsidRDefault="00D87038">
      <w:pPr>
        <w:rPr>
          <w:rFonts w:hint="eastAsia"/>
          <w:b/>
        </w:rPr>
      </w:pPr>
      <w:r w:rsidRPr="00B768C6">
        <w:rPr>
          <w:rFonts w:hint="eastAsia"/>
          <w:b/>
        </w:rPr>
        <w:t xml:space="preserve">Legal </w:t>
      </w:r>
      <w:r w:rsidR="00B54E83" w:rsidRPr="00B768C6">
        <w:rPr>
          <w:rFonts w:hint="eastAsia"/>
          <w:b/>
        </w:rPr>
        <w:t>b</w:t>
      </w:r>
      <w:r w:rsidR="00C02504" w:rsidRPr="00B768C6">
        <w:rPr>
          <w:rFonts w:hint="eastAsia"/>
          <w:b/>
        </w:rPr>
        <w:t>asis</w:t>
      </w:r>
    </w:p>
    <w:p w:rsidR="00D87038" w:rsidRPr="00B768C6" w:rsidRDefault="00D87038">
      <w:pPr>
        <w:rPr>
          <w:rFonts w:hint="eastAsia"/>
        </w:rPr>
      </w:pPr>
    </w:p>
    <w:p w:rsidR="00DD0C84" w:rsidRPr="00B768C6" w:rsidRDefault="00D87038">
      <w:pPr>
        <w:rPr>
          <w:rFonts w:hint="eastAsia"/>
        </w:rPr>
      </w:pPr>
      <w:r w:rsidRPr="00B768C6">
        <w:rPr>
          <w:rFonts w:hint="eastAsia"/>
        </w:rPr>
        <w:t xml:space="preserve">The Legislative Yuan </w:t>
      </w:r>
      <w:r w:rsidR="00DD0C84" w:rsidRPr="00B768C6">
        <w:rPr>
          <w:rFonts w:hint="eastAsia"/>
        </w:rPr>
        <w:t xml:space="preserve">on June 7, 2011 </w:t>
      </w:r>
      <w:r w:rsidRPr="00B768C6">
        <w:rPr>
          <w:rFonts w:hint="eastAsia"/>
        </w:rPr>
        <w:t>passed</w:t>
      </w:r>
      <w:r w:rsidR="00B54E83" w:rsidRPr="00B768C6">
        <w:rPr>
          <w:rFonts w:hint="eastAsia"/>
        </w:rPr>
        <w:t xml:space="preserve"> </w:t>
      </w:r>
      <w:r w:rsidR="00DD0C84" w:rsidRPr="00B768C6">
        <w:rPr>
          <w:rFonts w:hint="eastAsia"/>
        </w:rPr>
        <w:t xml:space="preserve">an amendment to </w:t>
      </w:r>
      <w:r w:rsidRPr="00B768C6">
        <w:rPr>
          <w:rFonts w:hint="eastAsia"/>
        </w:rPr>
        <w:t xml:space="preserve">the Anti-Corruption </w:t>
      </w:r>
      <w:r w:rsidR="005E59A9" w:rsidRPr="00B768C6">
        <w:rPr>
          <w:rFonts w:hint="eastAsia"/>
        </w:rPr>
        <w:t>Act</w:t>
      </w:r>
      <w:r w:rsidRPr="00B768C6">
        <w:rPr>
          <w:rFonts w:hint="eastAsia"/>
        </w:rPr>
        <w:t xml:space="preserve"> (hereafter </w:t>
      </w:r>
      <w:r w:rsidRPr="00B768C6">
        <w:t>“</w:t>
      </w:r>
      <w:r w:rsidRPr="00B768C6">
        <w:rPr>
          <w:rFonts w:hint="eastAsia"/>
        </w:rPr>
        <w:t xml:space="preserve">the </w:t>
      </w:r>
      <w:r w:rsidR="005E59A9" w:rsidRPr="00B768C6">
        <w:rPr>
          <w:rFonts w:hint="eastAsia"/>
        </w:rPr>
        <w:t>Act</w:t>
      </w:r>
      <w:r w:rsidRPr="00B768C6">
        <w:t>”</w:t>
      </w:r>
      <w:r w:rsidRPr="00B768C6">
        <w:rPr>
          <w:rFonts w:hint="eastAsia"/>
        </w:rPr>
        <w:t>)</w:t>
      </w:r>
      <w:r w:rsidR="00DD0C84" w:rsidRPr="00B768C6">
        <w:rPr>
          <w:rFonts w:hint="eastAsia"/>
        </w:rPr>
        <w:t>, making the offering and receiving of monetary gifts or other improper benefits for the purpose of obtaining better public services a crime</w:t>
      </w:r>
      <w:r w:rsidR="00E0096D" w:rsidRPr="00B768C6">
        <w:rPr>
          <w:rFonts w:hint="eastAsia"/>
        </w:rPr>
        <w:t xml:space="preserve">. </w:t>
      </w:r>
    </w:p>
    <w:p w:rsidR="00DD0C84" w:rsidRPr="00B768C6" w:rsidRDefault="00DD0C84">
      <w:pPr>
        <w:rPr>
          <w:rFonts w:hint="eastAsia"/>
        </w:rPr>
      </w:pPr>
    </w:p>
    <w:p w:rsidR="000F34B3" w:rsidRPr="00B768C6" w:rsidRDefault="00DD0C84">
      <w:pPr>
        <w:rPr>
          <w:rFonts w:hint="eastAsia"/>
        </w:rPr>
      </w:pPr>
      <w:r w:rsidRPr="00B768C6">
        <w:rPr>
          <w:rFonts w:hint="eastAsia"/>
        </w:rPr>
        <w:t xml:space="preserve">Promulgated June 29 and taking </w:t>
      </w:r>
      <w:r w:rsidR="00164267" w:rsidRPr="00B768C6">
        <w:rPr>
          <w:rFonts w:hint="eastAsia"/>
        </w:rPr>
        <w:t xml:space="preserve">effect on July 1 of that year, </w:t>
      </w:r>
      <w:r w:rsidRPr="00B768C6">
        <w:rPr>
          <w:rFonts w:hint="eastAsia"/>
        </w:rPr>
        <w:t>the amendment</w:t>
      </w:r>
      <w:r w:rsidRPr="00B768C6">
        <w:t>—</w:t>
      </w:r>
      <w:r w:rsidR="00E0096D" w:rsidRPr="00B768C6">
        <w:rPr>
          <w:rFonts w:hint="eastAsia"/>
        </w:rPr>
        <w:t>Paragraph</w:t>
      </w:r>
      <w:r w:rsidRPr="00B768C6">
        <w:rPr>
          <w:rFonts w:hint="eastAsia"/>
        </w:rPr>
        <w:t xml:space="preserve"> </w:t>
      </w:r>
      <w:r w:rsidR="00E0096D" w:rsidRPr="00B768C6">
        <w:rPr>
          <w:rFonts w:hint="eastAsia"/>
        </w:rPr>
        <w:t>2 of Article 11</w:t>
      </w:r>
      <w:r w:rsidRPr="00B768C6">
        <w:t>—</w:t>
      </w:r>
      <w:r w:rsidRPr="00B768C6">
        <w:rPr>
          <w:rFonts w:hint="eastAsia"/>
        </w:rPr>
        <w:t>stipulates that those who offer bribes</w:t>
      </w:r>
      <w:r w:rsidR="007A44B1" w:rsidRPr="00B768C6">
        <w:rPr>
          <w:rFonts w:hint="eastAsia"/>
        </w:rPr>
        <w:t xml:space="preserve"> of money or other improper benefits</w:t>
      </w:r>
      <w:r w:rsidR="002A5507" w:rsidRPr="00B768C6">
        <w:rPr>
          <w:rFonts w:hint="eastAsia"/>
        </w:rPr>
        <w:t xml:space="preserve"> to</w:t>
      </w:r>
      <w:r w:rsidR="00F51F06" w:rsidRPr="00B768C6">
        <w:rPr>
          <w:rFonts w:hint="eastAsia"/>
        </w:rPr>
        <w:t xml:space="preserve"> </w:t>
      </w:r>
      <w:r w:rsidR="00E0096D" w:rsidRPr="00B768C6">
        <w:rPr>
          <w:rFonts w:hint="eastAsia"/>
        </w:rPr>
        <w:t>public servants</w:t>
      </w:r>
      <w:r w:rsidRPr="00B768C6">
        <w:rPr>
          <w:rFonts w:hint="eastAsia"/>
        </w:rPr>
        <w:t>, either by</w:t>
      </w:r>
      <w:r w:rsidR="00E0096D" w:rsidRPr="00B768C6">
        <w:rPr>
          <w:rFonts w:hint="eastAsia"/>
        </w:rPr>
        <w:t xml:space="preserve"> </w:t>
      </w:r>
      <w:r w:rsidRPr="00B768C6">
        <w:rPr>
          <w:rFonts w:hint="eastAsia"/>
        </w:rPr>
        <w:t xml:space="preserve">responding to demands, </w:t>
      </w:r>
      <w:r w:rsidR="00F25779" w:rsidRPr="00B768C6">
        <w:rPr>
          <w:rFonts w:hint="eastAsia"/>
        </w:rPr>
        <w:t>or by giving the</w:t>
      </w:r>
      <w:r w:rsidRPr="00B768C6">
        <w:rPr>
          <w:rFonts w:hint="eastAsia"/>
        </w:rPr>
        <w:t xml:space="preserve"> gift wh</w:t>
      </w:r>
      <w:r w:rsidR="00F25779" w:rsidRPr="00B768C6">
        <w:rPr>
          <w:rFonts w:hint="eastAsia"/>
        </w:rPr>
        <w:t xml:space="preserve">en or after service is rendered, </w:t>
      </w:r>
      <w:r w:rsidRPr="00B768C6">
        <w:rPr>
          <w:rFonts w:hint="eastAsia"/>
        </w:rPr>
        <w:t xml:space="preserve">are as guilty as the public servants involved, even when there is no breach of official duties. </w:t>
      </w:r>
    </w:p>
    <w:p w:rsidR="00DD0C84" w:rsidRPr="00B768C6" w:rsidRDefault="00DD0C84">
      <w:pPr>
        <w:rPr>
          <w:rFonts w:hint="eastAsia"/>
        </w:rPr>
      </w:pPr>
    </w:p>
    <w:p w:rsidR="00193CC7" w:rsidRDefault="00716909">
      <w:pPr>
        <w:rPr>
          <w:rFonts w:hint="eastAsia"/>
        </w:rPr>
      </w:pPr>
      <w:r w:rsidRPr="00B768C6">
        <w:rPr>
          <w:rFonts w:hint="eastAsia"/>
        </w:rPr>
        <w:t xml:space="preserve">The </w:t>
      </w:r>
      <w:r w:rsidR="00E0096D" w:rsidRPr="00B768C6">
        <w:rPr>
          <w:rFonts w:hint="eastAsia"/>
        </w:rPr>
        <w:t>amendment</w:t>
      </w:r>
      <w:r w:rsidRPr="00B768C6">
        <w:rPr>
          <w:rFonts w:hint="eastAsia"/>
        </w:rPr>
        <w:t xml:space="preserve"> </w:t>
      </w:r>
      <w:r w:rsidR="00DD0C84" w:rsidRPr="00B768C6">
        <w:rPr>
          <w:rFonts w:hint="eastAsia"/>
        </w:rPr>
        <w:t xml:space="preserve">stipulates that violators are subject to </w:t>
      </w:r>
      <w:r w:rsidR="005E59A9" w:rsidRPr="00B768C6">
        <w:rPr>
          <w:rFonts w:hint="eastAsia"/>
        </w:rPr>
        <w:t>imprisonment</w:t>
      </w:r>
      <w:r w:rsidRPr="00B768C6">
        <w:rPr>
          <w:rFonts w:hint="eastAsia"/>
        </w:rPr>
        <w:t xml:space="preserve"> </w:t>
      </w:r>
      <w:r w:rsidR="00DA6412" w:rsidRPr="00B768C6">
        <w:rPr>
          <w:rFonts w:hint="eastAsia"/>
        </w:rPr>
        <w:t xml:space="preserve">for a period not longer than three </w:t>
      </w:r>
      <w:r w:rsidR="00DA6412" w:rsidRPr="00B768C6">
        <w:t>years</w:t>
      </w:r>
      <w:r w:rsidR="002E2990" w:rsidRPr="00B768C6">
        <w:rPr>
          <w:rFonts w:hint="eastAsia"/>
        </w:rPr>
        <w:t>, and/or a fine of no more than NT$5</w:t>
      </w:r>
      <w:r w:rsidR="002A5507" w:rsidRPr="00B768C6">
        <w:rPr>
          <w:rFonts w:hint="eastAsia"/>
        </w:rPr>
        <w:t>0</w:t>
      </w:r>
      <w:r w:rsidR="002E2990" w:rsidRPr="00B768C6">
        <w:rPr>
          <w:rFonts w:hint="eastAsia"/>
        </w:rPr>
        <w:t>0,000</w:t>
      </w:r>
      <w:r w:rsidR="00B8002C" w:rsidRPr="00B768C6">
        <w:rPr>
          <w:rFonts w:hint="eastAsia"/>
        </w:rPr>
        <w:t>.</w:t>
      </w:r>
      <w:r w:rsidR="00F25779" w:rsidRPr="00B768C6">
        <w:rPr>
          <w:rFonts w:hint="eastAsia"/>
        </w:rPr>
        <w:t xml:space="preserve"> </w:t>
      </w:r>
    </w:p>
    <w:p w:rsidR="001F3FDD" w:rsidRPr="00B768C6" w:rsidRDefault="001F3FDD">
      <w:pPr>
        <w:rPr>
          <w:rFonts w:hint="eastAsia"/>
        </w:rPr>
      </w:pPr>
    </w:p>
    <w:p w:rsidR="00193CC7" w:rsidRPr="00B768C6" w:rsidRDefault="00193CC7">
      <w:pPr>
        <w:rPr>
          <w:rFonts w:hint="eastAsia"/>
        </w:rPr>
      </w:pPr>
      <w:r w:rsidRPr="00B768C6">
        <w:rPr>
          <w:rFonts w:hint="eastAsia"/>
          <w:b/>
        </w:rPr>
        <w:t xml:space="preserve">Case </w:t>
      </w:r>
      <w:r w:rsidR="00B54E83" w:rsidRPr="00B768C6">
        <w:rPr>
          <w:rFonts w:hint="eastAsia"/>
          <w:b/>
        </w:rPr>
        <w:t>abstr</w:t>
      </w:r>
      <w:r w:rsidR="005E59A9" w:rsidRPr="00B768C6">
        <w:rPr>
          <w:rFonts w:hint="eastAsia"/>
          <w:b/>
        </w:rPr>
        <w:t>act</w:t>
      </w:r>
    </w:p>
    <w:p w:rsidR="00193CC7" w:rsidRPr="00B768C6" w:rsidRDefault="005260F0">
      <w:pPr>
        <w:rPr>
          <w:rFonts w:hint="eastAsia"/>
        </w:rPr>
      </w:pPr>
      <w:r w:rsidRPr="00B768C6">
        <w:rPr>
          <w:rFonts w:hint="eastAsia"/>
        </w:rPr>
        <w:t xml:space="preserve">A public servant surnamed Lin works at </w:t>
      </w:r>
      <w:r w:rsidR="00193CC7" w:rsidRPr="00B768C6">
        <w:rPr>
          <w:rFonts w:hint="eastAsia"/>
        </w:rPr>
        <w:t xml:space="preserve">the </w:t>
      </w:r>
      <w:r w:rsidR="00B62D70" w:rsidRPr="00B768C6">
        <w:rPr>
          <w:rFonts w:hint="eastAsia"/>
        </w:rPr>
        <w:t xml:space="preserve">mortuary services </w:t>
      </w:r>
      <w:r w:rsidR="00193CC7" w:rsidRPr="00B768C6">
        <w:rPr>
          <w:rFonts w:hint="eastAsia"/>
        </w:rPr>
        <w:t>department of a city government</w:t>
      </w:r>
      <w:r w:rsidR="003E528F" w:rsidRPr="00B768C6">
        <w:rPr>
          <w:rFonts w:hint="eastAsia"/>
        </w:rPr>
        <w:t xml:space="preserve">. For a number of years, Lin received </w:t>
      </w:r>
      <w:r w:rsidR="003E528F" w:rsidRPr="00B768C6">
        <w:t xml:space="preserve">monetary gifts from funeral services providers </w:t>
      </w:r>
      <w:r w:rsidR="00FD379E" w:rsidRPr="00B768C6">
        <w:rPr>
          <w:rFonts w:hint="eastAsia"/>
        </w:rPr>
        <w:t xml:space="preserve">and family members </w:t>
      </w:r>
      <w:r w:rsidR="00BE0A72" w:rsidRPr="00B768C6">
        <w:rPr>
          <w:rFonts w:hint="eastAsia"/>
        </w:rPr>
        <w:t xml:space="preserve">of the deceased </w:t>
      </w:r>
      <w:r w:rsidR="003E528F" w:rsidRPr="00B768C6">
        <w:t xml:space="preserve">for </w:t>
      </w:r>
      <w:r w:rsidR="005D3A1D" w:rsidRPr="00B768C6">
        <w:t>overseeing</w:t>
      </w:r>
      <w:r w:rsidR="00F25779" w:rsidRPr="00B768C6">
        <w:rPr>
          <w:rFonts w:hint="eastAsia"/>
        </w:rPr>
        <w:t xml:space="preserve"> cremations and</w:t>
      </w:r>
      <w:r w:rsidR="005D3A1D" w:rsidRPr="00B768C6">
        <w:rPr>
          <w:rFonts w:hint="eastAsia"/>
        </w:rPr>
        <w:t xml:space="preserve"> the placement of ashes in a columbarium,</w:t>
      </w:r>
      <w:r w:rsidR="00F25779" w:rsidRPr="00B768C6">
        <w:rPr>
          <w:rFonts w:hint="eastAsia"/>
        </w:rPr>
        <w:t xml:space="preserve"> as well </w:t>
      </w:r>
      <w:r w:rsidR="00F25779" w:rsidRPr="00B768C6">
        <w:rPr>
          <w:rFonts w:hint="eastAsia"/>
        </w:rPr>
        <w:lastRenderedPageBreak/>
        <w:t xml:space="preserve">as </w:t>
      </w:r>
      <w:r w:rsidR="005D3A1D" w:rsidRPr="00B768C6">
        <w:rPr>
          <w:rFonts w:hint="eastAsia"/>
        </w:rPr>
        <w:t xml:space="preserve">ensuring that employees of the crematory performed their duties </w:t>
      </w:r>
      <w:r w:rsidR="001C20BC" w:rsidRPr="00B768C6">
        <w:rPr>
          <w:rFonts w:hint="eastAsia"/>
        </w:rPr>
        <w:t>properly</w:t>
      </w:r>
      <w:r w:rsidR="005D3A1D" w:rsidRPr="00B768C6">
        <w:rPr>
          <w:rFonts w:hint="eastAsia"/>
        </w:rPr>
        <w:t xml:space="preserve">. These gifts in aggregate totaled NT$30 million. Lin was </w:t>
      </w:r>
      <w:r w:rsidR="005D3A1D" w:rsidRPr="00B768C6">
        <w:t>indicted</w:t>
      </w:r>
      <w:r w:rsidR="005D3A1D" w:rsidRPr="00B768C6">
        <w:rPr>
          <w:rFonts w:hint="eastAsia"/>
        </w:rPr>
        <w:t xml:space="preserve"> for corruption by prosecutors when these </w:t>
      </w:r>
      <w:r w:rsidR="001C20BC" w:rsidRPr="00B768C6">
        <w:rPr>
          <w:rFonts w:hint="eastAsia"/>
        </w:rPr>
        <w:t>act</w:t>
      </w:r>
      <w:r w:rsidR="005D3A1D" w:rsidRPr="00B768C6">
        <w:rPr>
          <w:rFonts w:hint="eastAsia"/>
        </w:rPr>
        <w:t>ivities were discovered.</w:t>
      </w:r>
    </w:p>
    <w:p w:rsidR="005D3A1D" w:rsidRPr="00B768C6" w:rsidRDefault="005D3A1D">
      <w:pPr>
        <w:rPr>
          <w:rFonts w:hint="eastAsia"/>
        </w:rPr>
      </w:pPr>
    </w:p>
    <w:p w:rsidR="005D3A1D" w:rsidRPr="00B768C6" w:rsidRDefault="00B54E83">
      <w:pPr>
        <w:rPr>
          <w:rFonts w:hint="eastAsia"/>
        </w:rPr>
      </w:pPr>
      <w:r w:rsidRPr="00B768C6">
        <w:rPr>
          <w:rFonts w:hint="eastAsia"/>
          <w:b/>
        </w:rPr>
        <w:t>Case a</w:t>
      </w:r>
      <w:r w:rsidR="005D3A1D" w:rsidRPr="00B768C6">
        <w:rPr>
          <w:rFonts w:hint="eastAsia"/>
          <w:b/>
        </w:rPr>
        <w:t>nalysis</w:t>
      </w:r>
    </w:p>
    <w:p w:rsidR="005D3A1D" w:rsidRPr="00B768C6" w:rsidRDefault="005D3A1D">
      <w:pPr>
        <w:rPr>
          <w:rFonts w:hint="eastAsia"/>
        </w:rPr>
      </w:pPr>
    </w:p>
    <w:p w:rsidR="005D3A1D" w:rsidRPr="00B768C6" w:rsidRDefault="00FD379E" w:rsidP="006C6F36">
      <w:pPr>
        <w:numPr>
          <w:ilvl w:val="0"/>
          <w:numId w:val="1"/>
        </w:numPr>
        <w:rPr>
          <w:rFonts w:hint="eastAsia"/>
        </w:rPr>
      </w:pPr>
      <w:r w:rsidRPr="00B768C6">
        <w:rPr>
          <w:rFonts w:hint="eastAsia"/>
        </w:rPr>
        <w:t xml:space="preserve">There is no question that Lin should be punished in accordance with the law for </w:t>
      </w:r>
      <w:r w:rsidR="00232DFB" w:rsidRPr="00B768C6">
        <w:rPr>
          <w:rFonts w:hint="eastAsia"/>
        </w:rPr>
        <w:t>accepting</w:t>
      </w:r>
      <w:r w:rsidRPr="00B768C6">
        <w:rPr>
          <w:rFonts w:hint="eastAsia"/>
        </w:rPr>
        <w:t xml:space="preserve"> monetary gifts from funeral service providers and family members </w:t>
      </w:r>
      <w:r w:rsidR="00713A71" w:rsidRPr="00B768C6">
        <w:rPr>
          <w:rFonts w:hint="eastAsia"/>
        </w:rPr>
        <w:t xml:space="preserve">of the deceased </w:t>
      </w:r>
      <w:r w:rsidR="00232DFB" w:rsidRPr="00B768C6">
        <w:rPr>
          <w:rFonts w:hint="eastAsia"/>
        </w:rPr>
        <w:t>to provide cremation services.</w:t>
      </w:r>
    </w:p>
    <w:p w:rsidR="00FD379E" w:rsidRPr="00B768C6" w:rsidRDefault="00232DFB" w:rsidP="006C6F36">
      <w:pPr>
        <w:numPr>
          <w:ilvl w:val="0"/>
          <w:numId w:val="1"/>
        </w:numPr>
        <w:rPr>
          <w:rFonts w:hint="eastAsia"/>
        </w:rPr>
      </w:pPr>
      <w:r w:rsidRPr="00B768C6">
        <w:rPr>
          <w:rFonts w:hint="eastAsia"/>
        </w:rPr>
        <w:t>As to t</w:t>
      </w:r>
      <w:r w:rsidR="00FD379E" w:rsidRPr="00B768C6">
        <w:rPr>
          <w:rFonts w:hint="eastAsia"/>
        </w:rPr>
        <w:t xml:space="preserve">he funeral service providers and </w:t>
      </w:r>
      <w:r w:rsidR="00BE0A72" w:rsidRPr="00B768C6">
        <w:rPr>
          <w:rFonts w:hint="eastAsia"/>
        </w:rPr>
        <w:t xml:space="preserve">family </w:t>
      </w:r>
      <w:r w:rsidR="00FD379E" w:rsidRPr="00B768C6">
        <w:rPr>
          <w:rFonts w:hint="eastAsia"/>
        </w:rPr>
        <w:t xml:space="preserve">members of the deceased </w:t>
      </w:r>
      <w:r w:rsidRPr="00B768C6">
        <w:rPr>
          <w:rFonts w:hint="eastAsia"/>
        </w:rPr>
        <w:t xml:space="preserve">who </w:t>
      </w:r>
      <w:r w:rsidR="00FD379E" w:rsidRPr="00B768C6">
        <w:rPr>
          <w:rFonts w:hint="eastAsia"/>
        </w:rPr>
        <w:t xml:space="preserve">provided monetary gifts to ensure that public servants tasked with cremation-related services show extra care in the performance of said duties, </w:t>
      </w:r>
      <w:r w:rsidR="00303C01" w:rsidRPr="00B768C6">
        <w:rPr>
          <w:rFonts w:hint="eastAsia"/>
        </w:rPr>
        <w:t xml:space="preserve">such cases </w:t>
      </w:r>
      <w:r w:rsidR="00FD379E" w:rsidRPr="00B768C6">
        <w:rPr>
          <w:rFonts w:hint="eastAsia"/>
        </w:rPr>
        <w:t xml:space="preserve">can be divided into two categories depending </w:t>
      </w:r>
      <w:r w:rsidR="00FD379E" w:rsidRPr="00B768C6">
        <w:t>on the</w:t>
      </w:r>
      <w:r w:rsidR="00FD379E" w:rsidRPr="00B768C6">
        <w:rPr>
          <w:rFonts w:hint="eastAsia"/>
        </w:rPr>
        <w:t xml:space="preserve"> time </w:t>
      </w:r>
      <w:r w:rsidR="00303C01" w:rsidRPr="00B768C6">
        <w:rPr>
          <w:rFonts w:hint="eastAsia"/>
        </w:rPr>
        <w:t>said</w:t>
      </w:r>
      <w:r w:rsidR="00FD379E" w:rsidRPr="00B768C6">
        <w:rPr>
          <w:rFonts w:hint="eastAsia"/>
        </w:rPr>
        <w:t xml:space="preserve"> behavior</w:t>
      </w:r>
      <w:r w:rsidRPr="00B768C6">
        <w:rPr>
          <w:rFonts w:hint="eastAsia"/>
        </w:rPr>
        <w:t xml:space="preserve"> took place</w:t>
      </w:r>
      <w:r w:rsidR="00FD379E" w:rsidRPr="00B768C6">
        <w:rPr>
          <w:rFonts w:hint="eastAsia"/>
        </w:rPr>
        <w:t>:</w:t>
      </w:r>
    </w:p>
    <w:p w:rsidR="00FD379E" w:rsidRPr="00B768C6" w:rsidRDefault="00F40001" w:rsidP="00FD379E">
      <w:pPr>
        <w:numPr>
          <w:ilvl w:val="0"/>
          <w:numId w:val="2"/>
        </w:numPr>
        <w:rPr>
          <w:rFonts w:hint="eastAsia"/>
        </w:rPr>
      </w:pPr>
      <w:r w:rsidRPr="00B768C6">
        <w:rPr>
          <w:rFonts w:hint="eastAsia"/>
        </w:rPr>
        <w:t xml:space="preserve">If the </w:t>
      </w:r>
      <w:r w:rsidR="001C20BC" w:rsidRPr="00B768C6">
        <w:rPr>
          <w:rFonts w:hint="eastAsia"/>
        </w:rPr>
        <w:t>a</w:t>
      </w:r>
      <w:r w:rsidR="005E59A9" w:rsidRPr="00B768C6">
        <w:rPr>
          <w:rFonts w:hint="eastAsia"/>
        </w:rPr>
        <w:t>ct</w:t>
      </w:r>
      <w:r w:rsidRPr="00B768C6">
        <w:rPr>
          <w:rFonts w:hint="eastAsia"/>
        </w:rPr>
        <w:t xml:space="preserve"> </w:t>
      </w:r>
      <w:r w:rsidR="00232DFB" w:rsidRPr="00B768C6">
        <w:rPr>
          <w:rFonts w:hint="eastAsia"/>
        </w:rPr>
        <w:t xml:space="preserve">of providing a bribe </w:t>
      </w:r>
      <w:r w:rsidRPr="00B768C6">
        <w:rPr>
          <w:rFonts w:hint="eastAsia"/>
        </w:rPr>
        <w:t xml:space="preserve">occurred prior to July 1, 2011, because the </w:t>
      </w:r>
      <w:r w:rsidR="00BE0A72" w:rsidRPr="00B768C6">
        <w:rPr>
          <w:rFonts w:hint="eastAsia"/>
        </w:rPr>
        <w:t xml:space="preserve">amendment </w:t>
      </w:r>
      <w:r w:rsidRPr="00B768C6">
        <w:rPr>
          <w:rFonts w:hint="eastAsia"/>
        </w:rPr>
        <w:t>had not yet come into force</w:t>
      </w:r>
      <w:r w:rsidR="00BE0A72" w:rsidRPr="00B768C6">
        <w:rPr>
          <w:rFonts w:hint="eastAsia"/>
        </w:rPr>
        <w:t xml:space="preserve"> and is not </w:t>
      </w:r>
      <w:r w:rsidR="00BE0A72" w:rsidRPr="00B768C6">
        <w:rPr>
          <w:rFonts w:hint="eastAsia"/>
          <w:i/>
        </w:rPr>
        <w:t xml:space="preserve">ex post </w:t>
      </w:r>
      <w:r w:rsidR="001C20BC" w:rsidRPr="00B768C6">
        <w:rPr>
          <w:rFonts w:hint="eastAsia"/>
          <w:i/>
        </w:rPr>
        <w:t>fact</w:t>
      </w:r>
      <w:r w:rsidR="00BE0A72" w:rsidRPr="00B768C6">
        <w:rPr>
          <w:rFonts w:hint="eastAsia"/>
          <w:i/>
        </w:rPr>
        <w:t>o</w:t>
      </w:r>
      <w:r w:rsidR="00BE0A72" w:rsidRPr="00B768C6">
        <w:rPr>
          <w:rFonts w:hint="eastAsia"/>
        </w:rPr>
        <w:t>, it does not constitute an offense</w:t>
      </w:r>
      <w:r w:rsidR="00FA09E0" w:rsidRPr="00B768C6">
        <w:rPr>
          <w:rFonts w:hint="eastAsia"/>
        </w:rPr>
        <w:t xml:space="preserve">. </w:t>
      </w:r>
    </w:p>
    <w:p w:rsidR="00FA09E0" w:rsidRPr="00B768C6" w:rsidRDefault="002F547C" w:rsidP="00FD379E">
      <w:pPr>
        <w:numPr>
          <w:ilvl w:val="0"/>
          <w:numId w:val="2"/>
        </w:numPr>
        <w:rPr>
          <w:rFonts w:hint="eastAsia"/>
        </w:rPr>
      </w:pPr>
      <w:r w:rsidRPr="00B768C6">
        <w:rPr>
          <w:rFonts w:hint="eastAsia"/>
        </w:rPr>
        <w:t xml:space="preserve">If the </w:t>
      </w:r>
      <w:r w:rsidR="001C20BC" w:rsidRPr="00B768C6">
        <w:rPr>
          <w:rFonts w:hint="eastAsia"/>
        </w:rPr>
        <w:t>a</w:t>
      </w:r>
      <w:r w:rsidR="005E59A9" w:rsidRPr="00B768C6">
        <w:rPr>
          <w:rFonts w:hint="eastAsia"/>
        </w:rPr>
        <w:t>ct</w:t>
      </w:r>
      <w:r w:rsidRPr="00B768C6">
        <w:rPr>
          <w:rFonts w:hint="eastAsia"/>
        </w:rPr>
        <w:t xml:space="preserve"> occurred after July 1, 2011, after the </w:t>
      </w:r>
      <w:r w:rsidR="00BE0A72" w:rsidRPr="00B768C6">
        <w:rPr>
          <w:rFonts w:hint="eastAsia"/>
        </w:rPr>
        <w:t xml:space="preserve">amendment </w:t>
      </w:r>
      <w:r w:rsidRPr="00B768C6">
        <w:rPr>
          <w:rFonts w:hint="eastAsia"/>
        </w:rPr>
        <w:t xml:space="preserve">had come into force, and if it meets the following conditions, then it is </w:t>
      </w:r>
      <w:r w:rsidR="00BE0A72" w:rsidRPr="00B768C6">
        <w:rPr>
          <w:rFonts w:hint="eastAsia"/>
        </w:rPr>
        <w:t>against the law</w:t>
      </w:r>
      <w:r w:rsidRPr="00B768C6">
        <w:rPr>
          <w:rFonts w:hint="eastAsia"/>
        </w:rPr>
        <w:t>:</w:t>
      </w:r>
    </w:p>
    <w:p w:rsidR="002F547C" w:rsidRPr="00B768C6" w:rsidRDefault="005F3FC4" w:rsidP="002F547C">
      <w:pPr>
        <w:numPr>
          <w:ilvl w:val="1"/>
          <w:numId w:val="2"/>
        </w:numPr>
        <w:rPr>
          <w:rFonts w:hint="eastAsia"/>
        </w:rPr>
      </w:pPr>
      <w:r w:rsidRPr="00B768C6">
        <w:rPr>
          <w:rFonts w:hint="eastAsia"/>
        </w:rPr>
        <w:t xml:space="preserve">For instances where a monetary gift or other untoward benefit is offered to a civil servant </w:t>
      </w:r>
      <w:r w:rsidR="001C20BC" w:rsidRPr="00B768C6">
        <w:rPr>
          <w:rFonts w:hint="eastAsia"/>
        </w:rPr>
        <w:t>who commit</w:t>
      </w:r>
      <w:r w:rsidR="008409E9" w:rsidRPr="00B768C6">
        <w:rPr>
          <w:rFonts w:hint="eastAsia"/>
        </w:rPr>
        <w:t>s</w:t>
      </w:r>
      <w:r w:rsidR="00B54E83" w:rsidRPr="00B768C6">
        <w:rPr>
          <w:rFonts w:hint="eastAsia"/>
        </w:rPr>
        <w:t xml:space="preserve"> no breach of official duties</w:t>
      </w:r>
      <w:r w:rsidRPr="00B768C6">
        <w:rPr>
          <w:rFonts w:hint="eastAsia"/>
        </w:rPr>
        <w:t>: Using the aforementioned case as an example, if funeral services provider</w:t>
      </w:r>
      <w:r w:rsidR="00303C01" w:rsidRPr="00B768C6">
        <w:rPr>
          <w:rFonts w:hint="eastAsia"/>
        </w:rPr>
        <w:t>s</w:t>
      </w:r>
      <w:r w:rsidRPr="00B768C6">
        <w:rPr>
          <w:rFonts w:hint="eastAsia"/>
        </w:rPr>
        <w:t xml:space="preserve"> or </w:t>
      </w:r>
      <w:r w:rsidR="00BE0A72" w:rsidRPr="00B768C6">
        <w:rPr>
          <w:rFonts w:hint="eastAsia"/>
        </w:rPr>
        <w:t xml:space="preserve">family </w:t>
      </w:r>
      <w:r w:rsidRPr="00B768C6">
        <w:rPr>
          <w:rFonts w:hint="eastAsia"/>
        </w:rPr>
        <w:t>member</w:t>
      </w:r>
      <w:r w:rsidR="00BE0A72" w:rsidRPr="00B768C6">
        <w:rPr>
          <w:rFonts w:hint="eastAsia"/>
        </w:rPr>
        <w:t>s</w:t>
      </w:r>
      <w:r w:rsidRPr="00B768C6">
        <w:rPr>
          <w:rFonts w:hint="eastAsia"/>
        </w:rPr>
        <w:t xml:space="preserve"> of the deceased indicate that </w:t>
      </w:r>
      <w:r w:rsidR="00303C01" w:rsidRPr="00B768C6">
        <w:rPr>
          <w:rFonts w:hint="eastAsia"/>
        </w:rPr>
        <w:t xml:space="preserve">they </w:t>
      </w:r>
      <w:r w:rsidRPr="00B768C6">
        <w:rPr>
          <w:rFonts w:hint="eastAsia"/>
        </w:rPr>
        <w:t>wish to provide monetary gift</w:t>
      </w:r>
      <w:r w:rsidR="00F25779" w:rsidRPr="00B768C6">
        <w:rPr>
          <w:rFonts w:hint="eastAsia"/>
        </w:rPr>
        <w:t>s</w:t>
      </w:r>
      <w:r w:rsidRPr="00B768C6">
        <w:rPr>
          <w:rFonts w:hint="eastAsia"/>
        </w:rPr>
        <w:t xml:space="preserve"> to ensure that funerary proceedings run smoothly and </w:t>
      </w:r>
      <w:r w:rsidRPr="00B768C6">
        <w:rPr>
          <w:rFonts w:hint="eastAsia"/>
        </w:rPr>
        <w:lastRenderedPageBreak/>
        <w:t>that crematory employees take special care in performing their duties, or if the two parties have reached an agreement to or have already</w:t>
      </w:r>
      <w:r w:rsidR="00602DD4" w:rsidRPr="00B768C6">
        <w:rPr>
          <w:rFonts w:hint="eastAsia"/>
        </w:rPr>
        <w:t xml:space="preserve"> given </w:t>
      </w:r>
      <w:r w:rsidRPr="00B768C6">
        <w:rPr>
          <w:rFonts w:hint="eastAsia"/>
        </w:rPr>
        <w:t>the monetary gift, then this has</w:t>
      </w:r>
      <w:r w:rsidR="00F25779" w:rsidRPr="00B768C6">
        <w:rPr>
          <w:rFonts w:hint="eastAsia"/>
        </w:rPr>
        <w:t>,</w:t>
      </w:r>
      <w:r w:rsidRPr="00B768C6">
        <w:rPr>
          <w:rFonts w:hint="eastAsia"/>
        </w:rPr>
        <w:t xml:space="preserve"> objectively</w:t>
      </w:r>
      <w:r w:rsidR="00F25779" w:rsidRPr="00B768C6">
        <w:rPr>
          <w:rFonts w:hint="eastAsia"/>
        </w:rPr>
        <w:t>,</w:t>
      </w:r>
      <w:r w:rsidRPr="00B768C6">
        <w:rPr>
          <w:rFonts w:hint="eastAsia"/>
        </w:rPr>
        <w:t xml:space="preserve"> already become a case of </w:t>
      </w:r>
      <w:r w:rsidR="00F25779" w:rsidRPr="00B768C6">
        <w:rPr>
          <w:rFonts w:hint="eastAsia"/>
        </w:rPr>
        <w:t>bribery</w:t>
      </w:r>
      <w:r w:rsidRPr="00B768C6">
        <w:rPr>
          <w:rFonts w:hint="eastAsia"/>
        </w:rPr>
        <w:t xml:space="preserve"> without having </w:t>
      </w:r>
      <w:r w:rsidR="00F25779" w:rsidRPr="00B768C6">
        <w:rPr>
          <w:rFonts w:hint="eastAsia"/>
        </w:rPr>
        <w:t>the civil servants</w:t>
      </w:r>
      <w:r w:rsidRPr="00B768C6">
        <w:rPr>
          <w:rFonts w:hint="eastAsia"/>
        </w:rPr>
        <w:t xml:space="preserve"> </w:t>
      </w:r>
      <w:r w:rsidR="001C20BC" w:rsidRPr="00B768C6">
        <w:rPr>
          <w:rFonts w:hint="eastAsia"/>
        </w:rPr>
        <w:t>breach</w:t>
      </w:r>
      <w:r w:rsidRPr="00B768C6">
        <w:rPr>
          <w:rFonts w:hint="eastAsia"/>
        </w:rPr>
        <w:t xml:space="preserve"> their duties.</w:t>
      </w:r>
    </w:p>
    <w:p w:rsidR="005F3FC4" w:rsidRPr="00B768C6" w:rsidRDefault="002E71AC" w:rsidP="002F547C">
      <w:pPr>
        <w:numPr>
          <w:ilvl w:val="1"/>
          <w:numId w:val="2"/>
        </w:numPr>
        <w:rPr>
          <w:rFonts w:hint="eastAsia"/>
        </w:rPr>
      </w:pPr>
      <w:r w:rsidRPr="00B768C6">
        <w:rPr>
          <w:rFonts w:hint="eastAsia"/>
        </w:rPr>
        <w:t xml:space="preserve">Cases where </w:t>
      </w:r>
      <w:r w:rsidR="00E72491" w:rsidRPr="00B768C6">
        <w:rPr>
          <w:rFonts w:hint="eastAsia"/>
        </w:rPr>
        <w:t>a bribe was sought</w:t>
      </w:r>
      <w:r w:rsidR="005F3FC4" w:rsidRPr="00B768C6">
        <w:rPr>
          <w:rFonts w:hint="eastAsia"/>
        </w:rPr>
        <w:t>: If the public servant</w:t>
      </w:r>
      <w:r w:rsidR="00602DD4" w:rsidRPr="00B768C6">
        <w:rPr>
          <w:rFonts w:hint="eastAsia"/>
        </w:rPr>
        <w:t xml:space="preserve"> in question</w:t>
      </w:r>
      <w:r w:rsidR="005F3FC4" w:rsidRPr="00B768C6">
        <w:rPr>
          <w:rFonts w:hint="eastAsia"/>
        </w:rPr>
        <w:t xml:space="preserve"> were to have </w:t>
      </w:r>
      <w:r w:rsidR="005F3FC4" w:rsidRPr="00B768C6">
        <w:t>misuse</w:t>
      </w:r>
      <w:r w:rsidRPr="00B768C6">
        <w:rPr>
          <w:rFonts w:hint="eastAsia"/>
        </w:rPr>
        <w:t xml:space="preserve">d the power of </w:t>
      </w:r>
      <w:r w:rsidR="00602DD4" w:rsidRPr="00B768C6">
        <w:rPr>
          <w:rFonts w:hint="eastAsia"/>
        </w:rPr>
        <w:t>his/her</w:t>
      </w:r>
      <w:r w:rsidR="005F3FC4" w:rsidRPr="00B768C6">
        <w:rPr>
          <w:rFonts w:hint="eastAsia"/>
        </w:rPr>
        <w:t xml:space="preserve"> office to coerce funeral services providers or </w:t>
      </w:r>
      <w:r w:rsidR="00BE0A72" w:rsidRPr="00B768C6">
        <w:rPr>
          <w:rFonts w:hint="eastAsia"/>
        </w:rPr>
        <w:t>family member</w:t>
      </w:r>
      <w:r w:rsidR="00C02504" w:rsidRPr="00B768C6">
        <w:rPr>
          <w:rFonts w:hint="eastAsia"/>
        </w:rPr>
        <w:t>s</w:t>
      </w:r>
      <w:r w:rsidR="005F3FC4" w:rsidRPr="00B768C6">
        <w:rPr>
          <w:rFonts w:hint="eastAsia"/>
        </w:rPr>
        <w:t xml:space="preserve"> of the deceased </w:t>
      </w:r>
      <w:r w:rsidRPr="00B768C6">
        <w:rPr>
          <w:rFonts w:hint="eastAsia"/>
        </w:rPr>
        <w:t xml:space="preserve">into providing </w:t>
      </w:r>
      <w:r w:rsidR="005F3FC4" w:rsidRPr="00B768C6">
        <w:rPr>
          <w:rFonts w:hint="eastAsia"/>
        </w:rPr>
        <w:t>a monetary gift</w:t>
      </w:r>
      <w:r w:rsidR="00764DCC" w:rsidRPr="00B768C6">
        <w:rPr>
          <w:rFonts w:hint="eastAsia"/>
        </w:rPr>
        <w:t xml:space="preserve">, the </w:t>
      </w:r>
      <w:r w:rsidR="001C20BC" w:rsidRPr="00B768C6">
        <w:rPr>
          <w:rFonts w:hint="eastAsia"/>
        </w:rPr>
        <w:t xml:space="preserve">act </w:t>
      </w:r>
      <w:r w:rsidR="00764DCC" w:rsidRPr="00B768C6">
        <w:rPr>
          <w:rFonts w:hint="eastAsia"/>
        </w:rPr>
        <w:t>of giving the gift</w:t>
      </w:r>
      <w:r w:rsidRPr="00B768C6">
        <w:rPr>
          <w:rFonts w:hint="eastAsia"/>
        </w:rPr>
        <w:t xml:space="preserve"> </w:t>
      </w:r>
      <w:r w:rsidR="00602DD4" w:rsidRPr="00B768C6">
        <w:rPr>
          <w:rFonts w:hint="eastAsia"/>
        </w:rPr>
        <w:t>would not be considered a crime. A</w:t>
      </w:r>
      <w:r w:rsidRPr="00B768C6">
        <w:rPr>
          <w:rFonts w:hint="eastAsia"/>
        </w:rPr>
        <w:t xml:space="preserve">s long as members of the public abide by the law, they need not fear </w:t>
      </w:r>
      <w:r w:rsidR="001C20BC" w:rsidRPr="00B768C6">
        <w:rPr>
          <w:rFonts w:hint="eastAsia"/>
        </w:rPr>
        <w:t xml:space="preserve">violating </w:t>
      </w:r>
      <w:r w:rsidRPr="00B768C6">
        <w:rPr>
          <w:rFonts w:hint="eastAsia"/>
        </w:rPr>
        <w:t>related regulations.</w:t>
      </w:r>
    </w:p>
    <w:p w:rsidR="00764DCC" w:rsidRPr="00B768C6" w:rsidRDefault="00764DCC" w:rsidP="00764DCC">
      <w:pPr>
        <w:numPr>
          <w:ilvl w:val="0"/>
          <w:numId w:val="2"/>
        </w:numPr>
        <w:rPr>
          <w:rFonts w:hint="eastAsia"/>
        </w:rPr>
      </w:pPr>
      <w:r w:rsidRPr="00B768C6">
        <w:rPr>
          <w:rFonts w:hint="eastAsia"/>
        </w:rPr>
        <w:t xml:space="preserve">Should members of the public </w:t>
      </w:r>
      <w:r w:rsidR="001C20BC" w:rsidRPr="00B768C6">
        <w:rPr>
          <w:rFonts w:hint="eastAsia"/>
        </w:rPr>
        <w:t xml:space="preserve">act </w:t>
      </w:r>
      <w:r w:rsidRPr="00B768C6">
        <w:rPr>
          <w:rFonts w:hint="eastAsia"/>
        </w:rPr>
        <w:t xml:space="preserve">in violation of the </w:t>
      </w:r>
      <w:r w:rsidR="005E59A9" w:rsidRPr="00B768C6">
        <w:rPr>
          <w:rFonts w:hint="eastAsia"/>
        </w:rPr>
        <w:t>Act</w:t>
      </w:r>
      <w:r w:rsidRPr="00B768C6">
        <w:rPr>
          <w:rFonts w:hint="eastAsia"/>
        </w:rPr>
        <w:t xml:space="preserve">, they need only come forward or confess if found out during an investigation, and they will have the opportunity to have </w:t>
      </w:r>
      <w:r w:rsidRPr="00B768C6">
        <w:t>their</w:t>
      </w:r>
      <w:r w:rsidRPr="00B768C6">
        <w:rPr>
          <w:rFonts w:hint="eastAsia"/>
        </w:rPr>
        <w:t xml:space="preserve"> penalty reduced or </w:t>
      </w:r>
      <w:r w:rsidR="00B54E83" w:rsidRPr="00B768C6">
        <w:rPr>
          <w:rFonts w:hint="eastAsia"/>
        </w:rPr>
        <w:t>waived</w:t>
      </w:r>
      <w:r w:rsidRPr="00B768C6">
        <w:rPr>
          <w:rFonts w:hint="eastAsia"/>
        </w:rPr>
        <w:t>.</w:t>
      </w:r>
    </w:p>
    <w:p w:rsidR="00764DCC" w:rsidRPr="00B768C6" w:rsidRDefault="00764DCC" w:rsidP="00764DCC">
      <w:pPr>
        <w:rPr>
          <w:rFonts w:hint="eastAsia"/>
        </w:rPr>
      </w:pPr>
    </w:p>
    <w:p w:rsidR="00764DCC" w:rsidRPr="00B768C6" w:rsidRDefault="00764DCC" w:rsidP="00764DCC">
      <w:pPr>
        <w:rPr>
          <w:rFonts w:hint="eastAsia"/>
        </w:rPr>
      </w:pPr>
      <w:r w:rsidRPr="00B768C6">
        <w:rPr>
          <w:rFonts w:hint="eastAsia"/>
          <w:b/>
        </w:rPr>
        <w:t>A reminder from the Agency Against Corruption</w:t>
      </w:r>
    </w:p>
    <w:p w:rsidR="00764DCC" w:rsidRPr="00B768C6" w:rsidRDefault="00764DCC" w:rsidP="00764DCC">
      <w:pPr>
        <w:rPr>
          <w:rFonts w:hint="eastAsia"/>
        </w:rPr>
      </w:pPr>
    </w:p>
    <w:p w:rsidR="00764DCC" w:rsidRPr="00B768C6" w:rsidRDefault="00764DCC" w:rsidP="00764DCC">
      <w:r w:rsidRPr="00B768C6">
        <w:rPr>
          <w:rFonts w:hint="eastAsia"/>
        </w:rPr>
        <w:t xml:space="preserve">Government agencies are </w:t>
      </w:r>
      <w:r w:rsidRPr="00B768C6">
        <w:t>working</w:t>
      </w:r>
      <w:r w:rsidRPr="00B768C6">
        <w:rPr>
          <w:rFonts w:hint="eastAsia"/>
        </w:rPr>
        <w:t xml:space="preserve"> to provide services and increase administrative efficiency by making their operations more transparent and simple. </w:t>
      </w:r>
      <w:r w:rsidR="00FB35FD" w:rsidRPr="00B768C6">
        <w:rPr>
          <w:rFonts w:hint="eastAsia"/>
        </w:rPr>
        <w:t xml:space="preserve">This has been a pledge </w:t>
      </w:r>
      <w:r w:rsidR="00232DFB" w:rsidRPr="00B768C6">
        <w:rPr>
          <w:rFonts w:hint="eastAsia"/>
        </w:rPr>
        <w:t xml:space="preserve">made </w:t>
      </w:r>
      <w:r w:rsidR="00FB35FD" w:rsidRPr="00B768C6">
        <w:rPr>
          <w:rFonts w:hint="eastAsia"/>
        </w:rPr>
        <w:t xml:space="preserve">to the </w:t>
      </w:r>
      <w:r w:rsidR="00FB35FD" w:rsidRPr="00B768C6">
        <w:t>people</w:t>
      </w:r>
      <w:r w:rsidR="00FB35FD" w:rsidRPr="00B768C6">
        <w:rPr>
          <w:rFonts w:hint="eastAsia"/>
        </w:rPr>
        <w:t xml:space="preserve">. The </w:t>
      </w:r>
      <w:r w:rsidR="00232DFB" w:rsidRPr="00B768C6">
        <w:rPr>
          <w:rFonts w:hint="eastAsia"/>
        </w:rPr>
        <w:t xml:space="preserve">Agency Against Corruption would </w:t>
      </w:r>
      <w:r w:rsidR="00232DFB" w:rsidRPr="00B768C6">
        <w:t>like</w:t>
      </w:r>
      <w:r w:rsidR="00232DFB" w:rsidRPr="00B768C6">
        <w:rPr>
          <w:rFonts w:hint="eastAsia"/>
        </w:rPr>
        <w:t xml:space="preserve"> to remind people </w:t>
      </w:r>
      <w:r w:rsidR="00FB35FD" w:rsidRPr="00B768C6">
        <w:rPr>
          <w:rFonts w:hint="eastAsia"/>
        </w:rPr>
        <w:t>not to offer or give monetary gifts or other untoward benefits to public servants lest they break the law. Bribery does not pay.</w:t>
      </w:r>
    </w:p>
    <w:sectPr w:rsidR="00764DCC" w:rsidRPr="00B768C6" w:rsidSect="005311E0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59C" w:rsidRDefault="00BF559C" w:rsidP="000F34B3">
      <w:pPr>
        <w:spacing w:line="240" w:lineRule="auto"/>
      </w:pPr>
      <w:r>
        <w:separator/>
      </w:r>
    </w:p>
  </w:endnote>
  <w:endnote w:type="continuationSeparator" w:id="1">
    <w:p w:rsidR="00BF559C" w:rsidRDefault="00BF559C" w:rsidP="000F3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84" w:rsidRDefault="00DD0C84">
    <w:pPr>
      <w:pStyle w:val="a5"/>
      <w:jc w:val="center"/>
    </w:pPr>
    <w:fldSimple w:instr=" PAGE   \* MERGEFORMAT ">
      <w:r w:rsidR="00F825DD" w:rsidRPr="00F825DD">
        <w:rPr>
          <w:noProof/>
          <w:lang w:val="zh-TW"/>
        </w:rPr>
        <w:t>1</w:t>
      </w:r>
    </w:fldSimple>
  </w:p>
  <w:p w:rsidR="00DD0C84" w:rsidRDefault="00DD0C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59C" w:rsidRDefault="00BF559C" w:rsidP="000F34B3">
      <w:pPr>
        <w:spacing w:line="240" w:lineRule="auto"/>
      </w:pPr>
      <w:r>
        <w:separator/>
      </w:r>
    </w:p>
  </w:footnote>
  <w:footnote w:type="continuationSeparator" w:id="1">
    <w:p w:rsidR="00BF559C" w:rsidRDefault="00BF559C" w:rsidP="000F34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7D8C"/>
    <w:multiLevelType w:val="hybridMultilevel"/>
    <w:tmpl w:val="5ADAC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44465"/>
    <w:multiLevelType w:val="hybridMultilevel"/>
    <w:tmpl w:val="687E0C24"/>
    <w:lvl w:ilvl="0" w:tplc="0BCE2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671B"/>
    <w:rsid w:val="00051CFA"/>
    <w:rsid w:val="00060663"/>
    <w:rsid w:val="00097E0C"/>
    <w:rsid w:val="000E02F1"/>
    <w:rsid w:val="000E1BE8"/>
    <w:rsid w:val="000F34B3"/>
    <w:rsid w:val="001011E8"/>
    <w:rsid w:val="00103A0D"/>
    <w:rsid w:val="0014510B"/>
    <w:rsid w:val="00161938"/>
    <w:rsid w:val="00164267"/>
    <w:rsid w:val="00173146"/>
    <w:rsid w:val="00193CC7"/>
    <w:rsid w:val="001C20BC"/>
    <w:rsid w:val="001E23FE"/>
    <w:rsid w:val="001F3FDD"/>
    <w:rsid w:val="00232DFB"/>
    <w:rsid w:val="002857FD"/>
    <w:rsid w:val="002917A4"/>
    <w:rsid w:val="002968F4"/>
    <w:rsid w:val="002A5507"/>
    <w:rsid w:val="002C03C1"/>
    <w:rsid w:val="002C5E01"/>
    <w:rsid w:val="002E2990"/>
    <w:rsid w:val="002E6668"/>
    <w:rsid w:val="002E71AC"/>
    <w:rsid w:val="002F00F3"/>
    <w:rsid w:val="002F547C"/>
    <w:rsid w:val="00303C01"/>
    <w:rsid w:val="003235F5"/>
    <w:rsid w:val="00340AFD"/>
    <w:rsid w:val="003E528F"/>
    <w:rsid w:val="003E7A8B"/>
    <w:rsid w:val="003F73DA"/>
    <w:rsid w:val="004622D7"/>
    <w:rsid w:val="004B26A2"/>
    <w:rsid w:val="00500713"/>
    <w:rsid w:val="0051347C"/>
    <w:rsid w:val="005249A1"/>
    <w:rsid w:val="005260F0"/>
    <w:rsid w:val="005311E0"/>
    <w:rsid w:val="0057452F"/>
    <w:rsid w:val="005D2112"/>
    <w:rsid w:val="005D3A1D"/>
    <w:rsid w:val="005E59A9"/>
    <w:rsid w:val="005F3FC4"/>
    <w:rsid w:val="00602DD4"/>
    <w:rsid w:val="0068167A"/>
    <w:rsid w:val="006C6F36"/>
    <w:rsid w:val="00707CD6"/>
    <w:rsid w:val="00713A71"/>
    <w:rsid w:val="00716909"/>
    <w:rsid w:val="00725448"/>
    <w:rsid w:val="0072708D"/>
    <w:rsid w:val="007538B2"/>
    <w:rsid w:val="00764DCC"/>
    <w:rsid w:val="007A44B1"/>
    <w:rsid w:val="0083115E"/>
    <w:rsid w:val="00835E55"/>
    <w:rsid w:val="008409E9"/>
    <w:rsid w:val="00846D99"/>
    <w:rsid w:val="008E2FD9"/>
    <w:rsid w:val="008F5879"/>
    <w:rsid w:val="00935B8B"/>
    <w:rsid w:val="009B60A9"/>
    <w:rsid w:val="00A54957"/>
    <w:rsid w:val="00A54AE8"/>
    <w:rsid w:val="00A91414"/>
    <w:rsid w:val="00A96EFB"/>
    <w:rsid w:val="00B3316F"/>
    <w:rsid w:val="00B54E83"/>
    <w:rsid w:val="00B62D70"/>
    <w:rsid w:val="00B768C6"/>
    <w:rsid w:val="00B8002C"/>
    <w:rsid w:val="00BD468F"/>
    <w:rsid w:val="00BE0A72"/>
    <w:rsid w:val="00BF559C"/>
    <w:rsid w:val="00C02504"/>
    <w:rsid w:val="00C34D7D"/>
    <w:rsid w:val="00C77994"/>
    <w:rsid w:val="00CC742F"/>
    <w:rsid w:val="00CE0A88"/>
    <w:rsid w:val="00D2671B"/>
    <w:rsid w:val="00D87038"/>
    <w:rsid w:val="00DA6412"/>
    <w:rsid w:val="00DB02F9"/>
    <w:rsid w:val="00DC6A6E"/>
    <w:rsid w:val="00DD0C84"/>
    <w:rsid w:val="00E0096D"/>
    <w:rsid w:val="00E104E2"/>
    <w:rsid w:val="00E365C8"/>
    <w:rsid w:val="00E72491"/>
    <w:rsid w:val="00E87B7E"/>
    <w:rsid w:val="00F000F1"/>
    <w:rsid w:val="00F25779"/>
    <w:rsid w:val="00F40001"/>
    <w:rsid w:val="00F51F06"/>
    <w:rsid w:val="00F825DD"/>
    <w:rsid w:val="00F96AA9"/>
    <w:rsid w:val="00FA09E0"/>
    <w:rsid w:val="00FA19B4"/>
    <w:rsid w:val="00FB35FD"/>
    <w:rsid w:val="00FD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FE"/>
    <w:pPr>
      <w:spacing w:line="360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34B3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rsid w:val="000F34B3"/>
    <w:rPr>
      <w:rFonts w:ascii="Times New Roman" w:hAnsi="Times New Roman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0F34B3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0F34B3"/>
    <w:rPr>
      <w:rFonts w:ascii="Times New Roman" w:hAnsi="Times New Roman"/>
      <w:sz w:val="28"/>
      <w:szCs w:val="22"/>
    </w:rPr>
  </w:style>
  <w:style w:type="character" w:styleId="a7">
    <w:name w:val="Emphasis"/>
    <w:basedOn w:val="a0"/>
    <w:uiPriority w:val="20"/>
    <w:qFormat/>
    <w:rsid w:val="00DB02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Anti-corruption Directive No</dc:title>
  <dc:creator>asus</dc:creator>
  <cp:lastModifiedBy>aac2026</cp:lastModifiedBy>
  <cp:revision>2</cp:revision>
  <cp:lastPrinted>2011-09-15T04:05:00Z</cp:lastPrinted>
  <dcterms:created xsi:type="dcterms:W3CDTF">2015-03-17T08:50:00Z</dcterms:created>
  <dcterms:modified xsi:type="dcterms:W3CDTF">2015-03-17T08:50:00Z</dcterms:modified>
</cp:coreProperties>
</file>