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37E5" w:rsidRPr="003037E5" w:rsidRDefault="003037E5" w:rsidP="003037E5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3037E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法務部</w:t>
      </w:r>
      <w:r w:rsidRPr="003037E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3037E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受文者：如正副本</w:t>
      </w:r>
      <w:r w:rsidRPr="003037E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proofErr w:type="gramStart"/>
      <w:r w:rsidRPr="003037E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速別</w:t>
      </w:r>
      <w:proofErr w:type="gramEnd"/>
      <w:r w:rsidRPr="003037E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：</w:t>
      </w:r>
      <w:r w:rsidRPr="003037E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3037E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密等及解密條件：</w:t>
      </w:r>
      <w:r w:rsidRPr="003037E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3037E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發文日期：中華民國九十二年十一月十四日</w:t>
      </w:r>
      <w:r w:rsidRPr="003037E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3037E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發文字號：</w:t>
      </w:r>
      <w:proofErr w:type="gramStart"/>
      <w:r w:rsidRPr="003037E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法政決字第０９２１１１９６７５號</w:t>
      </w:r>
      <w:proofErr w:type="gramEnd"/>
      <w:r w:rsidRPr="003037E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3037E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附件：</w:t>
      </w:r>
      <w:r w:rsidRPr="003037E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3037E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主旨：有關「公職人員利益衝突迴避法」第九條「公職</w:t>
      </w:r>
      <w:r w:rsidRPr="003037E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3037E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 xml:space="preserve">　　　人員或其關係人，不得與公職人員服務之機關或</w:t>
      </w:r>
      <w:r w:rsidRPr="003037E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3037E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 xml:space="preserve">　　　受其監督之機關為買賣、租賃、承攬等交易行為</w:t>
      </w:r>
      <w:r w:rsidRPr="003037E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3037E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 xml:space="preserve">　　　」所稱「服務機關或受其監督之機關」之範圍如</w:t>
      </w:r>
      <w:r w:rsidRPr="003037E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3037E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 xml:space="preserve">　　　何界定等疑義，復如說明，請</w:t>
      </w:r>
      <w:r w:rsidRPr="003037E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 xml:space="preserve"> </w:t>
      </w:r>
      <w:r w:rsidRPr="003037E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查照。</w:t>
      </w:r>
      <w:r w:rsidRPr="003037E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3037E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說明：</w:t>
      </w:r>
      <w:r w:rsidRPr="003037E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3037E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一、依本部政風司案陳</w:t>
      </w:r>
      <w:r w:rsidRPr="003037E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 xml:space="preserve"> </w:t>
      </w:r>
      <w:proofErr w:type="gramStart"/>
      <w:r w:rsidRPr="003037E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貴室九十二年九月九日</w:t>
      </w:r>
      <w:proofErr w:type="gramEnd"/>
      <w:r w:rsidRPr="003037E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台九二政</w:t>
      </w:r>
      <w:r w:rsidRPr="003037E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3037E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 xml:space="preserve">　　室（一）字第九０二二六號函辦理。</w:t>
      </w:r>
      <w:r w:rsidRPr="003037E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3037E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二、本法第九條（以下簡稱本條）所稱「服務之機關」</w:t>
      </w:r>
      <w:r w:rsidRPr="003037E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3037E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 xml:space="preserve">　　是否包含「兼職機關」一節，若該等公職人員在原</w:t>
      </w:r>
      <w:r w:rsidRPr="003037E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3037E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 xml:space="preserve">　　服務機關或其兼職機關之職務係本法規範之對象，</w:t>
      </w:r>
      <w:r w:rsidRPr="003037E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3037E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 xml:space="preserve">　　因其所為同意、否決、決定、建議、提案、調查等</w:t>
      </w:r>
      <w:r w:rsidRPr="003037E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3037E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 xml:space="preserve">　　行為，</w:t>
      </w:r>
      <w:proofErr w:type="gramStart"/>
      <w:r w:rsidRPr="003037E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均對兼職</w:t>
      </w:r>
      <w:proofErr w:type="gramEnd"/>
      <w:r w:rsidRPr="003037E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機關之執行決定有所影響，故其職</w:t>
      </w:r>
      <w:r w:rsidRPr="003037E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3037E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 xml:space="preserve">　　</w:t>
      </w:r>
      <w:proofErr w:type="gramStart"/>
      <w:r w:rsidRPr="003037E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務縱係</w:t>
      </w:r>
      <w:proofErr w:type="gramEnd"/>
      <w:r w:rsidRPr="003037E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兼任，為避免外界對是否致生利益輸送有所</w:t>
      </w:r>
      <w:r w:rsidRPr="003037E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3037E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 xml:space="preserve">　　質疑進而造成對政府施政廉能之不信賴感，其本人</w:t>
      </w:r>
      <w:r w:rsidRPr="003037E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3037E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 xml:space="preserve">　　或關係人對於兼職機關之交易行為自有迴避之必要</w:t>
      </w:r>
      <w:r w:rsidRPr="003037E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3037E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 xml:space="preserve">　　。是本條所稱公職人員「服務之機關」，自亦包含</w:t>
      </w:r>
      <w:r w:rsidRPr="003037E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3037E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 xml:space="preserve">　　公職人員兼職之機關。</w:t>
      </w:r>
      <w:r w:rsidRPr="003037E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3037E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三、本條所稱「受其監督之機關」，依文義解釋及其立</w:t>
      </w:r>
      <w:r w:rsidRPr="003037E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3037E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 xml:space="preserve">　　法原意，係指受該公職人員監督之機關而言，故只</w:t>
      </w:r>
      <w:r w:rsidRPr="003037E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3037E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 xml:space="preserve">　　要依法係屬該公職人員職權所及監督之機關，即為</w:t>
      </w:r>
      <w:r w:rsidRPr="003037E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3037E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 xml:space="preserve">　　本法所稱「受其監督之機關」，直接監督或間接監</w:t>
      </w:r>
      <w:r w:rsidRPr="003037E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3037E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 xml:space="preserve">　　</w:t>
      </w:r>
      <w:proofErr w:type="gramStart"/>
      <w:r w:rsidRPr="003037E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督均屬之</w:t>
      </w:r>
      <w:proofErr w:type="gramEnd"/>
      <w:r w:rsidRPr="003037E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。是該公職人員若依法有監督所屬機關之</w:t>
      </w:r>
      <w:r w:rsidRPr="003037E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3037E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 xml:space="preserve">　　職權，其本人及其關係人自不得參與所屬機關及受</w:t>
      </w:r>
      <w:r w:rsidRPr="003037E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3037E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 xml:space="preserve">　　其監督機關之買賣、租賃、承攬等交易行為。</w:t>
      </w:r>
      <w:r w:rsidRPr="003037E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3037E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四、擔任機關內「任務編組」之召集人、董事或委員等</w:t>
      </w:r>
      <w:r w:rsidRPr="003037E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3037E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 xml:space="preserve">　　職務，是否亦應受本條之規範一節，因本條立法目</w:t>
      </w:r>
      <w:r w:rsidRPr="003037E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3037E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 xml:space="preserve">　　的係為杜絕公職人員利益輸送而定，雖「任務編組</w:t>
      </w:r>
      <w:r w:rsidRPr="003037E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3037E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 xml:space="preserve">　　」係機關內為特定任務、目的指定機關內特定人員</w:t>
      </w:r>
      <w:r w:rsidRPr="003037E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3037E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 xml:space="preserve">　　組成之臨時性專責編組，然該「任務編組」就有關</w:t>
      </w:r>
      <w:r w:rsidRPr="003037E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3037E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 xml:space="preserve">　　特定任務所決定之事項，服務機關及受其監督之機</w:t>
      </w:r>
      <w:r w:rsidRPr="003037E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3037E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lastRenderedPageBreak/>
        <w:t xml:space="preserve">　　關，</w:t>
      </w:r>
      <w:proofErr w:type="gramStart"/>
      <w:r w:rsidRPr="003037E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均受拘束</w:t>
      </w:r>
      <w:proofErr w:type="gramEnd"/>
      <w:r w:rsidRPr="003037E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並須執行；故若擔任機關內「任務編</w:t>
      </w:r>
      <w:r w:rsidRPr="003037E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3037E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 xml:space="preserve">　　組」之召集人、董事或委員等職務，如其本係本法</w:t>
      </w:r>
      <w:r w:rsidRPr="003037E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3037E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 xml:space="preserve">　　規範之對象，其本人或其關係人，就服務機關及受</w:t>
      </w:r>
      <w:r w:rsidRPr="003037E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3037E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 xml:space="preserve">　　其（該公職人員）監督之機關因執行該「任務編組</w:t>
      </w:r>
      <w:r w:rsidRPr="003037E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3037E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 xml:space="preserve">　　」所決定之事項而進行之買賣、租賃、承攬等交易</w:t>
      </w:r>
      <w:r w:rsidRPr="003037E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3037E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 xml:space="preserve">　　行為，應行迴避。</w:t>
      </w:r>
    </w:p>
    <w:p w:rsidR="003037E5" w:rsidRPr="003037E5" w:rsidRDefault="003037E5" w:rsidP="003037E5">
      <w:pPr>
        <w:widowControl/>
        <w:spacing w:line="269" w:lineRule="atLeast"/>
        <w:rPr>
          <w:rFonts w:ascii="新細明體" w:eastAsia="新細明體" w:hAnsi="新細明體" w:cs="新細明體"/>
          <w:color w:val="333333"/>
          <w:spacing w:val="10"/>
          <w:kern w:val="0"/>
          <w:sz w:val="19"/>
          <w:szCs w:val="19"/>
        </w:rPr>
      </w:pPr>
      <w:r w:rsidRPr="003037E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正本：行政院政風室</w:t>
      </w:r>
      <w:r w:rsidRPr="003037E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副本：總統府政風處等各一級政風機構暨各縣（市）政</w:t>
      </w:r>
      <w:r w:rsidRPr="003037E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　府政風室、本部中部辦公室、本部政風司檢察官</w:t>
      </w:r>
      <w:r w:rsidRPr="003037E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　室、第二科、第四科　　　　　　</w:t>
      </w:r>
    </w:p>
    <w:p w:rsidR="00D91FE1" w:rsidRPr="003037E5" w:rsidRDefault="003037E5">
      <w:bookmarkStart w:id="0" w:name="_GoBack"/>
      <w:bookmarkEnd w:id="0"/>
    </w:p>
    <w:sectPr w:rsidR="00D91FE1" w:rsidRPr="003037E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7E5"/>
    <w:rsid w:val="00094B56"/>
    <w:rsid w:val="0027166B"/>
    <w:rsid w:val="00303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C70CDCD-C990-4A19-86AC-747418253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030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152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高昕頤</dc:creator>
  <cp:keywords/>
  <dc:description/>
  <cp:lastModifiedBy>高昕頤</cp:lastModifiedBy>
  <cp:revision>1</cp:revision>
  <dcterms:created xsi:type="dcterms:W3CDTF">2015-04-17T08:36:00Z</dcterms:created>
  <dcterms:modified xsi:type="dcterms:W3CDTF">2015-04-17T08:36:00Z</dcterms:modified>
</cp:coreProperties>
</file>