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D0F" w:rsidRPr="00454D0F" w:rsidRDefault="00454D0F" w:rsidP="00454D0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54D0F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  <w:r w:rsidRPr="00454D0F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454D0F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受文者：如正副本行文單位</w:t>
      </w:r>
      <w:r w:rsidRPr="00454D0F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proofErr w:type="gramStart"/>
      <w:r w:rsidRPr="00454D0F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速別</w:t>
      </w:r>
      <w:proofErr w:type="gramEnd"/>
      <w:r w:rsidRPr="00454D0F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：</w:t>
      </w:r>
      <w:r w:rsidRPr="00454D0F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454D0F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密等及解密條件：</w:t>
      </w:r>
      <w:r w:rsidRPr="00454D0F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454D0F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發文日期：中華民國九十二年八月十五日</w:t>
      </w:r>
      <w:r w:rsidRPr="00454D0F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 </w:t>
      </w:r>
      <w:r w:rsidRPr="00454D0F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454D0F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發文字號：法政字第０９２００３３７１３號</w:t>
      </w:r>
      <w:r w:rsidRPr="00454D0F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454D0F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附件：財政部九十二年八月四日台財融（三）字第０９</w:t>
      </w:r>
      <w:r w:rsidRPr="00454D0F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454D0F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　２８０１１１８９號函</w:t>
      </w:r>
    </w:p>
    <w:p w:rsidR="00454D0F" w:rsidRPr="00454D0F" w:rsidRDefault="00454D0F" w:rsidP="00454D0F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主旨：有關公職人員辦理財產申報時，就儲蓄互助社之</w:t>
      </w:r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　股金、備轉金及指定用途之共同基金應</w:t>
      </w:r>
      <w:proofErr w:type="gramStart"/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歸屬何類</w:t>
      </w:r>
      <w:proofErr w:type="gramEnd"/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　財產項目申報等疑義，復如說明，請 </w:t>
      </w:r>
      <w:proofErr w:type="gramStart"/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卓參</w:t>
      </w:r>
      <w:proofErr w:type="gramEnd"/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。</w:t>
      </w:r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說明：</w:t>
      </w:r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 貴院九十二年五月十九日（九二）院台</w:t>
      </w:r>
      <w:proofErr w:type="gramStart"/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申參字</w:t>
      </w:r>
      <w:proofErr w:type="gramEnd"/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第０９２１８０５８９８號函。</w:t>
      </w:r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二、按儲蓄</w:t>
      </w:r>
      <w:proofErr w:type="gramStart"/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互助社非屬</w:t>
      </w:r>
      <w:proofErr w:type="gramEnd"/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銀行法第一百三十九條所稱之金</w:t>
      </w:r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融機構，且其社員股金依儲蓄互助社法第九條、第</w:t>
      </w:r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十三條之規定，不得有保本保息或固定收益之約定</w:t>
      </w:r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，僅得於年度終了分配盈餘，社股金額為每股新台</w:t>
      </w:r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幣</w:t>
      </w:r>
      <w:proofErr w:type="gramStart"/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一</w:t>
      </w:r>
      <w:proofErr w:type="gramEnd"/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百元，每一社員股金，至多不得超過社股金總</w:t>
      </w:r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額百分之十，故有關儲蓄互助社之社員股金</w:t>
      </w:r>
      <w:proofErr w:type="gramStart"/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應屬社</w:t>
      </w:r>
      <w:proofErr w:type="gramEnd"/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員權益（淨值科目）範圍，且社員股金不得隨時提</w:t>
      </w:r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領，性質上與銀行存款有別，應屬公職人員財產申</w:t>
      </w:r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</w:t>
      </w:r>
      <w:proofErr w:type="gramStart"/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報法第五</w:t>
      </w:r>
      <w:proofErr w:type="gramEnd"/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條所稱之「對各種事業之投資」。又依</w:t>
      </w:r>
      <w:proofErr w:type="gramStart"/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儲</w:t>
      </w:r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</w:t>
      </w:r>
      <w:proofErr w:type="gramEnd"/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蓄互助社設立輔導管理與監督辦法第二十九條之</w:t>
      </w:r>
      <w:proofErr w:type="gramStart"/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規</w:t>
      </w:r>
      <w:proofErr w:type="gramEnd"/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定，備轉金帳戶之用途係為便利社員短期週轉、轉</w:t>
      </w:r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存股金、繳息、還款及各種代繳代辦款項，且有最</w:t>
      </w:r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高餘額限制，並不得約定利率支付利息，故儲蓄互</w:t>
      </w:r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</w:t>
      </w:r>
      <w:proofErr w:type="gramStart"/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助社之</w:t>
      </w:r>
      <w:proofErr w:type="gramEnd"/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備轉金亦不屬公職人員財產申報法所稱之「</w:t>
      </w:r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存款」，應列為「債權」類財產項目。</w:t>
      </w:r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三、公職人員財產申報法施行細則第十七條明定「由公</w:t>
      </w:r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司確定用途之信託資金」亦屬「存款」，係依據銀</w:t>
      </w:r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行法第一百十條第一項第二款、同條第二項之規定</w:t>
      </w:r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精神，似與來函所稱「指定用途之共同基金」內涵</w:t>
      </w:r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並非相同。而目前相關法令規定並無「指定用途之</w:t>
      </w:r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共同基金」之用語，如所指係以證券投資信託事業</w:t>
      </w:r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募集之「證券投資信託基金」而言，則其發行之「</w:t>
      </w:r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受益憑證」即屬公職人員財產申報法施行細則第十</w:t>
      </w:r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七條規定之「有價證券」；如係指信託業法第八條</w:t>
      </w:r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lastRenderedPageBreak/>
        <w:t xml:space="preserve">　　之「共同信託基金」（目前市場上尚未有此產品）</w:t>
      </w:r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，因其所發行之「受益證券」係表彰持有人所得享</w:t>
      </w:r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有共同信託基金受益權之證券，亦應申報於「有價</w:t>
      </w:r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證券」之財產項目。</w:t>
      </w:r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四、檢附財政部九十二年八月四日台財融（三）字第０</w:t>
      </w:r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</w:t>
      </w:r>
      <w:proofErr w:type="gramStart"/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９２８０１１１８９號函供參</w:t>
      </w:r>
      <w:proofErr w:type="gramEnd"/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。</w:t>
      </w:r>
    </w:p>
    <w:p w:rsidR="00454D0F" w:rsidRPr="00454D0F" w:rsidRDefault="00454D0F" w:rsidP="00454D0F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正本：監察院秘書長、監察院公職人員財產申報處（均</w:t>
      </w:r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　含附件）</w:t>
      </w:r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副本：總統府政風處等各一級政風機構</w:t>
      </w:r>
      <w:proofErr w:type="gramStart"/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（</w:t>
      </w:r>
      <w:proofErr w:type="gramEnd"/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含各縣</w:t>
      </w:r>
      <w:proofErr w:type="gramStart"/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（</w:t>
      </w:r>
      <w:proofErr w:type="gramEnd"/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市</w:t>
      </w:r>
      <w:proofErr w:type="gramStart"/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）</w:t>
      </w:r>
      <w:proofErr w:type="gramEnd"/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　政府政風室</w:t>
      </w:r>
      <w:proofErr w:type="gramStart"/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）</w:t>
      </w:r>
      <w:proofErr w:type="gramEnd"/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、本部中部辦公室、本部政風司（</w:t>
      </w:r>
      <w:r w:rsidRPr="00454D0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　檢察官室、第二科、第四科）（不含附件）</w:t>
      </w:r>
    </w:p>
    <w:p w:rsidR="00D91FE1" w:rsidRPr="00454D0F" w:rsidRDefault="00454D0F">
      <w:bookmarkStart w:id="0" w:name="_GoBack"/>
      <w:bookmarkEnd w:id="0"/>
    </w:p>
    <w:sectPr w:rsidR="00D91FE1" w:rsidRPr="00454D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0F"/>
    <w:rsid w:val="00094B56"/>
    <w:rsid w:val="0027166B"/>
    <w:rsid w:val="0045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9BD13-1CFA-4FA5-A69D-3C3ED024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2015-04-17T06:51:00Z</dcterms:created>
  <dcterms:modified xsi:type="dcterms:W3CDTF">2015-04-17T06:52:00Z</dcterms:modified>
</cp:coreProperties>
</file>