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26" w:rsidRPr="008415B7" w:rsidRDefault="00E75DF9" w:rsidP="00A15656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8415B7">
        <w:rPr>
          <w:rFonts w:ascii="標楷體" w:eastAsia="標楷體" w:hAnsi="標楷體" w:hint="eastAsia"/>
          <w:b/>
          <w:color w:val="000000"/>
          <w:sz w:val="36"/>
          <w:szCs w:val="36"/>
        </w:rPr>
        <w:t>提升本部公職人員</w:t>
      </w:r>
      <w:r w:rsidR="00E9453A" w:rsidRPr="008415B7">
        <w:rPr>
          <w:rFonts w:ascii="標楷體" w:eastAsia="標楷體" w:hAnsi="標楷體" w:hint="eastAsia"/>
          <w:b/>
          <w:color w:val="000000"/>
          <w:sz w:val="36"/>
          <w:szCs w:val="36"/>
        </w:rPr>
        <w:t>財產申報</w:t>
      </w:r>
      <w:r w:rsidR="00EB6BF9" w:rsidRPr="008415B7">
        <w:rPr>
          <w:rFonts w:ascii="標楷體" w:eastAsia="標楷體" w:hAnsi="標楷體" w:hint="eastAsia"/>
          <w:b/>
          <w:color w:val="000000"/>
          <w:sz w:val="36"/>
          <w:szCs w:val="36"/>
        </w:rPr>
        <w:t>網路</w:t>
      </w:r>
      <w:r w:rsidR="00E9453A" w:rsidRPr="008415B7">
        <w:rPr>
          <w:rFonts w:ascii="標楷體" w:eastAsia="標楷體" w:hAnsi="標楷體" w:hint="eastAsia"/>
          <w:b/>
          <w:color w:val="000000"/>
          <w:sz w:val="36"/>
          <w:szCs w:val="36"/>
        </w:rPr>
        <w:t>系統上線率</w:t>
      </w:r>
    </w:p>
    <w:p w:rsidR="008B1FF7" w:rsidRPr="008415B7" w:rsidRDefault="00E9453A" w:rsidP="00A15656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8415B7">
        <w:rPr>
          <w:rFonts w:ascii="標楷體" w:eastAsia="標楷體" w:hAnsi="標楷體" w:hint="eastAsia"/>
          <w:b/>
          <w:color w:val="000000"/>
          <w:sz w:val="36"/>
          <w:szCs w:val="36"/>
        </w:rPr>
        <w:t>宣導作業暨獎勵</w:t>
      </w:r>
      <w:r w:rsidR="00956EC5" w:rsidRPr="008415B7">
        <w:rPr>
          <w:rFonts w:ascii="標楷體" w:eastAsia="標楷體" w:hAnsi="標楷體" w:hint="eastAsia"/>
          <w:b/>
          <w:color w:val="000000"/>
          <w:sz w:val="36"/>
          <w:szCs w:val="36"/>
        </w:rPr>
        <w:t>計畫</w:t>
      </w:r>
    </w:p>
    <w:p w:rsidR="00956EC5" w:rsidRPr="008415B7" w:rsidRDefault="00956EC5" w:rsidP="00005194">
      <w:pPr>
        <w:numPr>
          <w:ilvl w:val="0"/>
          <w:numId w:val="1"/>
        </w:numPr>
        <w:tabs>
          <w:tab w:val="left" w:pos="540"/>
          <w:tab w:val="left" w:pos="720"/>
        </w:tabs>
        <w:spacing w:line="500" w:lineRule="exact"/>
        <w:ind w:left="822" w:hangingChars="257" w:hanging="822"/>
        <w:rPr>
          <w:rFonts w:ascii="標楷體" w:eastAsia="標楷體" w:hAnsi="標楷體" w:hint="eastAsia"/>
          <w:color w:val="000000"/>
          <w:sz w:val="32"/>
          <w:szCs w:val="32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目的：</w:t>
      </w:r>
      <w:r w:rsidR="00E9453A" w:rsidRPr="008415B7">
        <w:rPr>
          <w:rFonts w:ascii="標楷體" w:eastAsia="標楷體" w:hAnsi="標楷體" w:hint="eastAsia"/>
          <w:color w:val="000000"/>
          <w:sz w:val="32"/>
          <w:szCs w:val="32"/>
        </w:rPr>
        <w:t>為</w:t>
      </w:r>
      <w:r w:rsidR="003635D1" w:rsidRPr="008415B7">
        <w:rPr>
          <w:rFonts w:ascii="標楷體" w:eastAsia="標楷體" w:hAnsi="標楷體" w:cs="Arial" w:hint="eastAsia"/>
          <w:color w:val="000000"/>
          <w:sz w:val="32"/>
          <w:szCs w:val="32"/>
        </w:rPr>
        <w:t>降低公職人員財產申報及審查作業過程之人力及資源耗費，</w:t>
      </w:r>
      <w:r w:rsidR="00E26B1F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確實發揮系統效益</w:t>
      </w:r>
      <w:r w:rsidR="00E26B1F" w:rsidRPr="008415B7">
        <w:rPr>
          <w:rFonts w:ascii="標楷體" w:eastAsia="標楷體" w:hAnsi="標楷體" w:cs="Arial" w:hint="eastAsia"/>
          <w:color w:val="000000"/>
          <w:sz w:val="32"/>
          <w:szCs w:val="32"/>
        </w:rPr>
        <w:t>，</w:t>
      </w:r>
      <w:r w:rsidR="003635D1" w:rsidRPr="008415B7">
        <w:rPr>
          <w:rFonts w:ascii="標楷體" w:eastAsia="標楷體" w:hAnsi="標楷體" w:cs="Arial" w:hint="eastAsia"/>
          <w:color w:val="000000"/>
          <w:sz w:val="32"/>
          <w:szCs w:val="32"/>
        </w:rPr>
        <w:t>提昇作業效率，並</w:t>
      </w:r>
      <w:r w:rsidR="00E26B1F" w:rsidRPr="008415B7">
        <w:rPr>
          <w:rFonts w:ascii="標楷體" w:eastAsia="標楷體" w:hAnsi="標楷體" w:cs="Arial" w:hint="eastAsia"/>
          <w:color w:val="000000"/>
          <w:sz w:val="32"/>
          <w:szCs w:val="32"/>
        </w:rPr>
        <w:t>逐步</w:t>
      </w:r>
      <w:r w:rsidR="003635D1" w:rsidRPr="008415B7">
        <w:rPr>
          <w:rFonts w:ascii="標楷體" w:eastAsia="標楷體" w:hAnsi="標楷體" w:cs="Arial" w:hint="eastAsia"/>
          <w:color w:val="000000"/>
          <w:sz w:val="32"/>
          <w:szCs w:val="32"/>
        </w:rPr>
        <w:t>達成</w:t>
      </w:r>
      <w:r w:rsidR="00E9453A" w:rsidRPr="008415B7">
        <w:rPr>
          <w:rFonts w:ascii="標楷體" w:eastAsia="標楷體" w:hAnsi="標楷體" w:hint="eastAsia"/>
          <w:color w:val="000000"/>
          <w:sz w:val="32"/>
          <w:szCs w:val="32"/>
        </w:rPr>
        <w:t>e化政府</w:t>
      </w:r>
      <w:r w:rsidR="007C738E" w:rsidRPr="008415B7">
        <w:rPr>
          <w:rFonts w:ascii="標楷體" w:eastAsia="標楷體" w:hAnsi="標楷體" w:hint="eastAsia"/>
          <w:color w:val="000000"/>
          <w:sz w:val="32"/>
          <w:szCs w:val="32"/>
        </w:rPr>
        <w:t>之</w:t>
      </w:r>
      <w:r w:rsidR="003635D1" w:rsidRPr="008415B7">
        <w:rPr>
          <w:rFonts w:ascii="標楷體" w:eastAsia="標楷體" w:hAnsi="標楷體" w:hint="eastAsia"/>
          <w:color w:val="000000"/>
          <w:sz w:val="32"/>
          <w:szCs w:val="32"/>
        </w:rPr>
        <w:t>目標</w:t>
      </w:r>
      <w:r w:rsidR="00E9453A" w:rsidRPr="008415B7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871C56" w:rsidRPr="008415B7">
        <w:rPr>
          <w:rFonts w:ascii="標楷體" w:eastAsia="標楷體" w:hAnsi="標楷體" w:hint="eastAsia"/>
          <w:color w:val="000000"/>
          <w:sz w:val="32"/>
          <w:szCs w:val="32"/>
        </w:rPr>
        <w:t>爰訂定本計畫據以推動。</w:t>
      </w:r>
    </w:p>
    <w:p w:rsidR="00CC511B" w:rsidRPr="008415B7" w:rsidRDefault="00E9453A" w:rsidP="00005194">
      <w:pPr>
        <w:numPr>
          <w:ilvl w:val="0"/>
          <w:numId w:val="1"/>
        </w:numPr>
        <w:tabs>
          <w:tab w:val="left" w:pos="540"/>
          <w:tab w:val="left" w:pos="720"/>
        </w:tabs>
        <w:spacing w:line="500" w:lineRule="exact"/>
        <w:ind w:left="822" w:hangingChars="257" w:hanging="822"/>
        <w:rPr>
          <w:rFonts w:ascii="標楷體" w:eastAsia="標楷體" w:hAnsi="標楷體" w:hint="eastAsia"/>
          <w:color w:val="000000"/>
          <w:sz w:val="32"/>
          <w:szCs w:val="32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實施範圍：</w:t>
      </w:r>
      <w:r w:rsidR="00952965" w:rsidRPr="008415B7">
        <w:rPr>
          <w:rFonts w:ascii="標楷體" w:eastAsia="標楷體" w:hAnsi="標楷體" w:hint="eastAsia"/>
          <w:color w:val="000000"/>
          <w:sz w:val="32"/>
          <w:szCs w:val="32"/>
        </w:rPr>
        <w:t>全國受理申報機關</w:t>
      </w:r>
      <w:r w:rsidR="004A7039" w:rsidRPr="008415B7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952965" w:rsidRPr="008415B7">
        <w:rPr>
          <w:rFonts w:ascii="標楷體" w:eastAsia="標楷體" w:hAnsi="標楷體" w:hint="eastAsia"/>
          <w:color w:val="000000"/>
          <w:sz w:val="32"/>
          <w:szCs w:val="32"/>
        </w:rPr>
        <w:t>構</w:t>
      </w:r>
      <w:r w:rsidR="004A7039" w:rsidRPr="008415B7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952965" w:rsidRPr="008415B7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D67DC0" w:rsidRPr="008415B7">
        <w:rPr>
          <w:rFonts w:ascii="標楷體" w:eastAsia="標楷體" w:hAnsi="標楷體" w:hint="eastAsia"/>
          <w:color w:val="000000"/>
          <w:sz w:val="32"/>
          <w:szCs w:val="32"/>
        </w:rPr>
        <w:t>不含應向監察院</w:t>
      </w:r>
      <w:r w:rsidR="007C738E" w:rsidRPr="008415B7">
        <w:rPr>
          <w:rFonts w:ascii="標楷體" w:eastAsia="標楷體" w:hAnsi="標楷體" w:hint="eastAsia"/>
          <w:color w:val="000000"/>
          <w:sz w:val="32"/>
          <w:szCs w:val="32"/>
        </w:rPr>
        <w:t>、國防部</w:t>
      </w:r>
      <w:r w:rsidR="00D67DC0" w:rsidRPr="008415B7">
        <w:rPr>
          <w:rFonts w:ascii="標楷體" w:eastAsia="標楷體" w:hAnsi="標楷體" w:hint="eastAsia"/>
          <w:color w:val="000000"/>
          <w:sz w:val="32"/>
          <w:szCs w:val="32"/>
        </w:rPr>
        <w:t>及</w:t>
      </w:r>
      <w:r w:rsidR="004A7039" w:rsidRPr="008415B7">
        <w:rPr>
          <w:rFonts w:ascii="標楷體" w:eastAsia="標楷體" w:hAnsi="標楷體" w:hint="eastAsia"/>
          <w:color w:val="000000"/>
          <w:sz w:val="32"/>
          <w:szCs w:val="32"/>
        </w:rPr>
        <w:t>各級</w:t>
      </w:r>
      <w:r w:rsidR="00952965" w:rsidRPr="008415B7">
        <w:rPr>
          <w:rFonts w:ascii="標楷體" w:eastAsia="標楷體" w:hAnsi="標楷體" w:hint="eastAsia"/>
          <w:color w:val="000000"/>
          <w:sz w:val="32"/>
          <w:szCs w:val="32"/>
        </w:rPr>
        <w:t>民意機</w:t>
      </w:r>
      <w:r w:rsidR="0096445D" w:rsidRPr="008415B7">
        <w:rPr>
          <w:rFonts w:ascii="標楷體" w:eastAsia="標楷體" w:hAnsi="標楷體" w:hint="eastAsia"/>
          <w:color w:val="000000"/>
          <w:sz w:val="32"/>
          <w:szCs w:val="32"/>
        </w:rPr>
        <w:t>關</w:t>
      </w:r>
      <w:r w:rsidR="00D67DC0" w:rsidRPr="008415B7">
        <w:rPr>
          <w:rFonts w:ascii="標楷體" w:eastAsia="標楷體" w:hAnsi="標楷體" w:hint="eastAsia"/>
          <w:color w:val="000000"/>
          <w:sz w:val="32"/>
          <w:szCs w:val="32"/>
        </w:rPr>
        <w:t>辦理申報者</w:t>
      </w:r>
      <w:r w:rsidR="00952965" w:rsidRPr="008415B7">
        <w:rPr>
          <w:rFonts w:ascii="標楷體" w:eastAsia="標楷體" w:hAnsi="標楷體" w:hint="eastAsia"/>
          <w:color w:val="000000"/>
          <w:sz w:val="32"/>
          <w:szCs w:val="32"/>
        </w:rPr>
        <w:t>)。</w:t>
      </w:r>
    </w:p>
    <w:p w:rsidR="00952965" w:rsidRPr="008415B7" w:rsidRDefault="00952965" w:rsidP="00005194">
      <w:pPr>
        <w:numPr>
          <w:ilvl w:val="0"/>
          <w:numId w:val="1"/>
        </w:numPr>
        <w:tabs>
          <w:tab w:val="left" w:pos="540"/>
          <w:tab w:val="left" w:pos="720"/>
        </w:tabs>
        <w:spacing w:line="500" w:lineRule="exact"/>
        <w:ind w:left="822" w:hangingChars="257" w:hanging="822"/>
        <w:rPr>
          <w:rFonts w:ascii="標楷體" w:eastAsia="標楷體" w:hAnsi="標楷體" w:hint="eastAsia"/>
          <w:color w:val="000000"/>
          <w:sz w:val="32"/>
          <w:szCs w:val="32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實施策略：</w:t>
      </w:r>
    </w:p>
    <w:p w:rsidR="00450805" w:rsidRPr="008415B7" w:rsidRDefault="00450805" w:rsidP="00005194">
      <w:pPr>
        <w:numPr>
          <w:ilvl w:val="2"/>
          <w:numId w:val="1"/>
        </w:numPr>
        <w:tabs>
          <w:tab w:val="left" w:pos="540"/>
          <w:tab w:val="left" w:pos="720"/>
        </w:tabs>
        <w:spacing w:line="50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加強</w:t>
      </w:r>
      <w:r w:rsidR="00952965" w:rsidRPr="008415B7">
        <w:rPr>
          <w:rFonts w:ascii="標楷體" w:eastAsia="標楷體" w:hAnsi="標楷體" w:hint="eastAsia"/>
          <w:color w:val="000000"/>
          <w:sz w:val="32"/>
          <w:szCs w:val="32"/>
        </w:rPr>
        <w:t>本部公職人員財產申報</w:t>
      </w:r>
      <w:r w:rsidR="007C738E" w:rsidRPr="008415B7">
        <w:rPr>
          <w:rFonts w:ascii="標楷體" w:eastAsia="標楷體" w:hAnsi="標楷體" w:hint="eastAsia"/>
          <w:color w:val="000000"/>
          <w:sz w:val="32"/>
          <w:szCs w:val="32"/>
        </w:rPr>
        <w:t>網路</w:t>
      </w:r>
      <w:r w:rsidR="00952965" w:rsidRPr="008415B7">
        <w:rPr>
          <w:rFonts w:ascii="標楷體" w:eastAsia="標楷體" w:hAnsi="標楷體" w:hint="eastAsia"/>
          <w:color w:val="000000"/>
          <w:sz w:val="32"/>
          <w:szCs w:val="32"/>
        </w:rPr>
        <w:t>系統(下稱本系統)教育訓練</w:t>
      </w: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宣導，</w:t>
      </w:r>
      <w:r w:rsidR="00CA27E6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減低使用人疑慮，提高網路申報之意願</w:t>
      </w:r>
      <w:r w:rsidR="00952965" w:rsidRPr="008415B7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554024" w:rsidRPr="008415B7" w:rsidRDefault="00450805" w:rsidP="00005194">
      <w:pPr>
        <w:numPr>
          <w:ilvl w:val="2"/>
          <w:numId w:val="1"/>
        </w:numPr>
        <w:tabs>
          <w:tab w:val="left" w:pos="540"/>
          <w:tab w:val="left" w:pos="720"/>
        </w:tabs>
        <w:spacing w:line="50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訂定年度上線率獎勵目標，增加執行人員</w:t>
      </w:r>
      <w:r w:rsidR="00CA27E6" w:rsidRPr="008415B7">
        <w:rPr>
          <w:rFonts w:ascii="標楷體" w:eastAsia="標楷體" w:hAnsi="標楷體" w:hint="eastAsia"/>
          <w:color w:val="000000"/>
          <w:sz w:val="32"/>
          <w:szCs w:val="32"/>
        </w:rPr>
        <w:t>激勵</w:t>
      </w:r>
      <w:r w:rsidR="004A7039" w:rsidRPr="008415B7">
        <w:rPr>
          <w:rFonts w:ascii="標楷體" w:eastAsia="標楷體" w:hAnsi="標楷體" w:hint="eastAsia"/>
          <w:color w:val="000000"/>
          <w:sz w:val="32"/>
          <w:szCs w:val="32"/>
        </w:rPr>
        <w:t>誘因</w:t>
      </w: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450805" w:rsidRPr="008415B7" w:rsidRDefault="00450805" w:rsidP="00005194">
      <w:pPr>
        <w:numPr>
          <w:ilvl w:val="0"/>
          <w:numId w:val="1"/>
        </w:numPr>
        <w:tabs>
          <w:tab w:val="left" w:pos="540"/>
          <w:tab w:val="left" w:pos="720"/>
        </w:tabs>
        <w:spacing w:line="500" w:lineRule="exact"/>
        <w:ind w:left="822" w:hangingChars="257" w:hanging="822"/>
        <w:rPr>
          <w:rFonts w:ascii="標楷體" w:eastAsia="標楷體" w:hAnsi="標楷體" w:hint="eastAsia"/>
          <w:color w:val="000000"/>
          <w:sz w:val="32"/>
          <w:szCs w:val="32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推動機制及措施：</w:t>
      </w:r>
    </w:p>
    <w:p w:rsidR="00CA27E6" w:rsidRPr="008415B7" w:rsidRDefault="00CA27E6" w:rsidP="00005194">
      <w:pPr>
        <w:numPr>
          <w:ilvl w:val="2"/>
          <w:numId w:val="1"/>
        </w:numPr>
        <w:tabs>
          <w:tab w:val="left" w:pos="540"/>
          <w:tab w:val="left" w:pos="720"/>
        </w:tabs>
        <w:spacing w:line="50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辦理系統</w:t>
      </w:r>
      <w:r w:rsidR="00243998" w:rsidRPr="008415B7">
        <w:rPr>
          <w:rFonts w:ascii="標楷體" w:eastAsia="標楷體" w:hAnsi="標楷體" w:hint="eastAsia"/>
          <w:color w:val="000000"/>
          <w:sz w:val="32"/>
          <w:szCs w:val="32"/>
        </w:rPr>
        <w:t>操作</w:t>
      </w: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教育訓練：</w:t>
      </w:r>
    </w:p>
    <w:p w:rsidR="00A15656" w:rsidRPr="008415B7" w:rsidRDefault="00A15656" w:rsidP="00005194">
      <w:pPr>
        <w:autoSpaceDE w:val="0"/>
        <w:autoSpaceDN w:val="0"/>
        <w:adjustRightInd w:val="0"/>
        <w:spacing w:line="500" w:lineRule="exact"/>
        <w:ind w:left="1280" w:hanging="640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(一)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辦理方式：</w:t>
      </w:r>
    </w:p>
    <w:p w:rsidR="00A15656" w:rsidRPr="008415B7" w:rsidRDefault="00A15656" w:rsidP="00005194">
      <w:pPr>
        <w:autoSpaceDE w:val="0"/>
        <w:autoSpaceDN w:val="0"/>
        <w:adjustRightInd w:val="0"/>
        <w:spacing w:line="500" w:lineRule="exact"/>
        <w:ind w:leftChars="334" w:left="1442" w:hangingChars="200" w:hanging="640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１、結合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定期申報宣導期及各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級政風機關</w:t>
      </w:r>
      <w:r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(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構</w:t>
      </w:r>
      <w:r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)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訓練資源</w:t>
      </w:r>
      <w:r w:rsidR="007B597C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，預定於本(</w:t>
      </w:r>
      <w:r w:rsidR="00243998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100</w:t>
      </w:r>
      <w:r w:rsidR="007B597C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)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年</w:t>
      </w:r>
      <w:r w:rsidR="00243998"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8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月起至</w:t>
      </w:r>
      <w:r w:rsidR="00243998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9</w:t>
      </w:r>
      <w:r w:rsidR="007B597C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月底前</w:t>
      </w:r>
      <w:r w:rsidR="00243998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，採外聘專業講師，函請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各主管</w:t>
      </w:r>
      <w:r w:rsidR="004A703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機關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政風機構</w:t>
      </w:r>
      <w:r w:rsidR="0069118A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推薦種子教官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進行培訓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。</w:t>
      </w:r>
    </w:p>
    <w:p w:rsidR="00A15656" w:rsidRPr="008415B7" w:rsidRDefault="007C738E" w:rsidP="00005194">
      <w:pPr>
        <w:autoSpaceDE w:val="0"/>
        <w:autoSpaceDN w:val="0"/>
        <w:adjustRightInd w:val="0"/>
        <w:spacing w:line="500" w:lineRule="exact"/>
        <w:ind w:leftChars="348" w:left="1475" w:hangingChars="200" w:hanging="640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２、後續</w:t>
      </w:r>
      <w:r w:rsidR="0069118A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由各種子教官</w:t>
      </w:r>
      <w:r w:rsidR="00A15656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協助</w:t>
      </w:r>
      <w:r w:rsidR="004A703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所屬機關政風機構</w:t>
      </w:r>
      <w:r w:rsidR="00A15656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辦理網路申報教育訓練及說明會宣導業務，並擔任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各</w:t>
      </w:r>
      <w:r w:rsidR="004A703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該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機關</w:t>
      </w:r>
      <w:r w:rsidR="00A15656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相關使用疑問之回覆窗口。</w:t>
      </w:r>
    </w:p>
    <w:p w:rsidR="00A15656" w:rsidRPr="008415B7" w:rsidRDefault="00A15656" w:rsidP="00005194">
      <w:pPr>
        <w:autoSpaceDE w:val="0"/>
        <w:autoSpaceDN w:val="0"/>
        <w:adjustRightInd w:val="0"/>
        <w:spacing w:line="500" w:lineRule="exact"/>
        <w:ind w:left="1280" w:hanging="640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(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二</w:t>
      </w:r>
      <w:r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)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訓練對象：各主管</w:t>
      </w:r>
      <w:r w:rsidR="004A703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機關政風機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構</w:t>
      </w:r>
      <w:r w:rsidR="0069118A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推薦適當種子教官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，約計</w:t>
      </w:r>
      <w:r w:rsidR="0069118A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100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人參訓。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(詳參附表</w:t>
      </w:r>
      <w:r w:rsidR="00C16B6B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1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)</w:t>
      </w:r>
    </w:p>
    <w:p w:rsidR="00A15656" w:rsidRPr="008415B7" w:rsidRDefault="00A15656" w:rsidP="00005194">
      <w:pPr>
        <w:autoSpaceDE w:val="0"/>
        <w:autoSpaceDN w:val="0"/>
        <w:adjustRightInd w:val="0"/>
        <w:spacing w:line="500" w:lineRule="exact"/>
        <w:ind w:left="1280" w:hanging="640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(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三</w:t>
      </w:r>
      <w:r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)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訓練宣導之場地及資源：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洽借財政部財稅人員訓練所，預計辦理</w:t>
      </w:r>
      <w:r w:rsidR="00DB6640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3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場次，每場次約計</w:t>
      </w:r>
      <w:r w:rsidR="00DB6640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35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人。</w:t>
      </w:r>
    </w:p>
    <w:p w:rsidR="00A15656" w:rsidRPr="008415B7" w:rsidRDefault="00A15656" w:rsidP="00005194">
      <w:pPr>
        <w:autoSpaceDE w:val="0"/>
        <w:autoSpaceDN w:val="0"/>
        <w:adjustRightInd w:val="0"/>
        <w:spacing w:line="500" w:lineRule="exact"/>
        <w:ind w:left="1280" w:hanging="640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(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四</w:t>
      </w:r>
      <w:r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)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訓練經費：</w:t>
      </w:r>
    </w:p>
    <w:p w:rsidR="00A15656" w:rsidRPr="008415B7" w:rsidRDefault="00A15656" w:rsidP="00005194">
      <w:pPr>
        <w:autoSpaceDE w:val="0"/>
        <w:autoSpaceDN w:val="0"/>
        <w:adjustRightInd w:val="0"/>
        <w:spacing w:line="500" w:lineRule="exact"/>
        <w:ind w:left="1600" w:hanging="640"/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１、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本案所需經費共計新台幣</w:t>
      </w:r>
      <w:r w:rsidR="00DB6640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17,600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元整（如后附經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lastRenderedPageBreak/>
        <w:t>費概算表），擬由相關業務費項下支出。</w:t>
      </w:r>
    </w:p>
    <w:p w:rsidR="00A15656" w:rsidRPr="008415B7" w:rsidRDefault="00A15656" w:rsidP="00005194">
      <w:pPr>
        <w:autoSpaceDE w:val="0"/>
        <w:autoSpaceDN w:val="0"/>
        <w:adjustRightInd w:val="0"/>
        <w:spacing w:line="500" w:lineRule="exact"/>
        <w:ind w:left="1600" w:hanging="640"/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２、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本案規劃外聘專業人員</w:t>
      </w:r>
      <w:r w:rsidR="007C738E"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(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系統開發廠商關貿公司</w:t>
      </w:r>
      <w:r w:rsidR="007C738E"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)</w:t>
      </w:r>
      <w:r w:rsidR="00DB6640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擔任講師，講師鐘點費</w:t>
      </w:r>
      <w:r w:rsidR="007C738E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依規定給付。</w:t>
      </w:r>
    </w:p>
    <w:p w:rsidR="00A15656" w:rsidRPr="008415B7" w:rsidRDefault="00A15656" w:rsidP="00005194">
      <w:pPr>
        <w:autoSpaceDE w:val="0"/>
        <w:autoSpaceDN w:val="0"/>
        <w:adjustRightInd w:val="0"/>
        <w:spacing w:line="500" w:lineRule="exact"/>
        <w:ind w:left="1280" w:hanging="640"/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(</w:t>
      </w:r>
      <w:r w:rsidR="007B597C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五</w:t>
      </w:r>
      <w:r w:rsidRPr="008415B7">
        <w:rPr>
          <w:rFonts w:ascii="標楷體" w:eastAsia="標楷體" w:cs="標楷體"/>
          <w:color w:val="000000"/>
          <w:kern w:val="0"/>
          <w:sz w:val="32"/>
          <w:szCs w:val="32"/>
          <w:lang w:val="zh-TW"/>
        </w:rPr>
        <w:t>)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本次訓練及宣導辦理完竣後，</w:t>
      </w:r>
      <w:r w:rsidR="007B597C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相關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協助支援人員得依實際辦理情形</w:t>
      </w:r>
      <w:r w:rsidR="00F8394A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核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予</w:t>
      </w:r>
      <w:r w:rsidR="00F8394A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預防(四)</w:t>
      </w:r>
      <w:r w:rsidR="0096445D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績</w:t>
      </w:r>
      <w:r w:rsidR="00F8394A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效分數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獎勵。</w:t>
      </w:r>
    </w:p>
    <w:p w:rsidR="007D0867" w:rsidRPr="008415B7" w:rsidRDefault="007D0867" w:rsidP="00005194">
      <w:pPr>
        <w:autoSpaceDE w:val="0"/>
        <w:autoSpaceDN w:val="0"/>
        <w:adjustRightInd w:val="0"/>
        <w:spacing w:line="500" w:lineRule="exact"/>
        <w:ind w:firstLineChars="100" w:firstLine="320"/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二、上線率獎勵辦法：</w:t>
      </w:r>
    </w:p>
    <w:p w:rsidR="007D0867" w:rsidRPr="008415B7" w:rsidRDefault="00DF08F9" w:rsidP="007973B7">
      <w:pPr>
        <w:autoSpaceDE w:val="0"/>
        <w:autoSpaceDN w:val="0"/>
        <w:adjustRightInd w:val="0"/>
        <w:spacing w:line="500" w:lineRule="exact"/>
        <w:ind w:leftChars="292" w:left="1341" w:hangingChars="200" w:hanging="640"/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(一)年度目標：</w:t>
      </w:r>
      <w:r w:rsidR="00D67DC0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訂定</w:t>
      </w:r>
      <w:r w:rsidR="007B597C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各</w:t>
      </w:r>
      <w:r w:rsidR="003635D1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主管機關政風機構(含所屬</w:t>
      </w:r>
      <w:r w:rsidR="007B597C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機關、</w:t>
      </w:r>
      <w:r w:rsidR="003635D1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單位)</w:t>
      </w:r>
      <w:r w:rsidR="007973B7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100</w:t>
      </w:r>
      <w:r w:rsidR="00AC4FF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年平均</w:t>
      </w:r>
      <w:r w:rsidR="00C220CF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上線率</w:t>
      </w:r>
      <w:r w:rsidR="007973B7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達</w:t>
      </w:r>
      <w:r w:rsidR="00C220CF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80%</w:t>
      </w:r>
      <w:r w:rsidR="007973B7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之</w:t>
      </w:r>
      <w:r w:rsidR="00AC4FF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年度</w:t>
      </w:r>
      <w:r w:rsidR="007B597C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目標</w:t>
      </w:r>
      <w:r w:rsidR="007973B7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。</w:t>
      </w:r>
    </w:p>
    <w:p w:rsidR="009E738D" w:rsidRPr="008415B7" w:rsidRDefault="00DF08F9" w:rsidP="007973B7">
      <w:pPr>
        <w:autoSpaceDE w:val="0"/>
        <w:autoSpaceDN w:val="0"/>
        <w:adjustRightInd w:val="0"/>
        <w:spacing w:line="500" w:lineRule="exact"/>
        <w:ind w:leftChars="305" w:left="1372" w:hangingChars="200" w:hanging="640"/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</w:pP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(二)</w:t>
      </w:r>
      <w:r w:rsidR="007973B7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獎勵機制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：</w:t>
      </w:r>
      <w:r w:rsidR="0068570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達成年度目標者</w:t>
      </w:r>
      <w:r w:rsidR="007973B7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(含臺北市政府、新北市政府等自有申報系統者，亦得獎勵)</w:t>
      </w:r>
      <w:r w:rsidR="0068570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，</w:t>
      </w:r>
      <w:r w:rsidR="00DB6640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核列</w:t>
      </w:r>
      <w:r w:rsidR="00EB6BF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預防</w:t>
      </w:r>
      <w:r w:rsidR="00C16B6B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(</w:t>
      </w:r>
      <w:r w:rsidR="00EB6BF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四</w:t>
      </w:r>
      <w:r w:rsidR="00C16B6B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)</w:t>
      </w:r>
      <w:r w:rsidR="00EB6BF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績</w:t>
      </w:r>
      <w:r w:rsidR="00C16B6B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效-</w:t>
      </w:r>
      <w:r w:rsidR="00EB6BF9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年度評價分數1分。</w:t>
      </w:r>
    </w:p>
    <w:p w:rsidR="00DF08F9" w:rsidRPr="008415B7" w:rsidRDefault="0073342B" w:rsidP="00005194">
      <w:pPr>
        <w:numPr>
          <w:ilvl w:val="0"/>
          <w:numId w:val="1"/>
        </w:numPr>
        <w:tabs>
          <w:tab w:val="left" w:pos="540"/>
          <w:tab w:val="left" w:pos="720"/>
        </w:tabs>
        <w:spacing w:line="500" w:lineRule="exact"/>
        <w:ind w:left="822" w:hangingChars="257" w:hanging="822"/>
        <w:rPr>
          <w:rFonts w:ascii="標楷體" w:eastAsia="標楷體" w:hAnsi="標楷體" w:hint="eastAsia"/>
          <w:color w:val="000000"/>
          <w:sz w:val="32"/>
          <w:szCs w:val="32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工作成果：</w:t>
      </w:r>
    </w:p>
    <w:p w:rsidR="00922355" w:rsidRPr="008415B7" w:rsidRDefault="00DF08F9" w:rsidP="00005194">
      <w:pPr>
        <w:numPr>
          <w:ilvl w:val="2"/>
          <w:numId w:val="1"/>
        </w:numPr>
        <w:tabs>
          <w:tab w:val="left" w:pos="540"/>
          <w:tab w:val="left" w:pos="720"/>
        </w:tabs>
        <w:spacing w:line="50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教育訓練完成後，公告相關種子教官人員名冊，並提供宣導講義供業務使用。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各種子</w:t>
      </w:r>
      <w:r w:rsidR="007B597C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教官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人員應協</w:t>
      </w:r>
      <w:r w:rsidR="00F8394A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助所屬機關政風機構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規劃辦理網路申報教育訓練及說明會宣導業務，並擔任</w:t>
      </w:r>
      <w:r w:rsidR="00C16B6B"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各該機關申報人員</w:t>
      </w:r>
      <w:r w:rsidRPr="008415B7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相關使用疑問之回覆窗口。</w:t>
      </w:r>
    </w:p>
    <w:p w:rsidR="00FB4B3B" w:rsidRPr="008415B7" w:rsidRDefault="007B597C" w:rsidP="00005194">
      <w:pPr>
        <w:numPr>
          <w:ilvl w:val="2"/>
          <w:numId w:val="1"/>
        </w:numPr>
        <w:tabs>
          <w:tab w:val="left" w:pos="540"/>
          <w:tab w:val="left" w:pos="720"/>
        </w:tabs>
        <w:spacing w:line="50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請各主管</w:t>
      </w:r>
      <w:r w:rsidR="00C16B6B" w:rsidRPr="008415B7">
        <w:rPr>
          <w:rFonts w:ascii="標楷體" w:eastAsia="標楷體" w:hAnsi="標楷體" w:hint="eastAsia"/>
          <w:color w:val="000000"/>
          <w:sz w:val="32"/>
          <w:szCs w:val="32"/>
        </w:rPr>
        <w:t>機關</w:t>
      </w: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政風機構於</w:t>
      </w:r>
      <w:r w:rsidR="00922355" w:rsidRPr="008415B7">
        <w:rPr>
          <w:rFonts w:ascii="標楷體" w:eastAsia="標楷體" w:hAnsi="標楷體" w:hint="eastAsia"/>
          <w:color w:val="000000"/>
          <w:sz w:val="32"/>
          <w:szCs w:val="32"/>
        </w:rPr>
        <w:t>100</w:t>
      </w: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年度申報作業完成</w:t>
      </w:r>
      <w:r w:rsidR="00922355" w:rsidRPr="008415B7">
        <w:rPr>
          <w:rFonts w:ascii="標楷體" w:eastAsia="標楷體" w:hAnsi="標楷體" w:hint="eastAsia"/>
          <w:color w:val="000000"/>
          <w:sz w:val="32"/>
          <w:szCs w:val="32"/>
        </w:rPr>
        <w:t>後，</w:t>
      </w:r>
      <w:r w:rsidR="00F8394A" w:rsidRPr="008415B7">
        <w:rPr>
          <w:rFonts w:ascii="標楷體" w:eastAsia="標楷體" w:hAnsi="標楷體" w:hint="eastAsia"/>
          <w:color w:val="000000"/>
          <w:sz w:val="32"/>
          <w:szCs w:val="32"/>
        </w:rPr>
        <w:t>於</w:t>
      </w:r>
      <w:r w:rsidR="00922355" w:rsidRPr="008415B7">
        <w:rPr>
          <w:rFonts w:ascii="標楷體" w:eastAsia="標楷體" w:hAnsi="標楷體" w:hint="eastAsia"/>
          <w:color w:val="000000"/>
          <w:sz w:val="32"/>
          <w:szCs w:val="32"/>
        </w:rPr>
        <w:t>101年1月31日</w:t>
      </w:r>
      <w:r w:rsidRPr="008415B7">
        <w:rPr>
          <w:rFonts w:ascii="標楷體" w:eastAsia="標楷體" w:hAnsi="標楷體" w:hint="eastAsia"/>
          <w:color w:val="000000"/>
          <w:sz w:val="32"/>
          <w:szCs w:val="32"/>
        </w:rPr>
        <w:t>前</w:t>
      </w:r>
      <w:r w:rsidR="00922355" w:rsidRPr="008415B7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600C38" w:rsidRPr="008415B7">
        <w:rPr>
          <w:rFonts w:ascii="標楷體" w:eastAsia="標楷體" w:hAnsi="標楷體" w:hint="eastAsia"/>
          <w:color w:val="000000"/>
          <w:sz w:val="32"/>
          <w:szCs w:val="32"/>
        </w:rPr>
        <w:t>提供</w:t>
      </w:r>
      <w:r w:rsidR="00922355" w:rsidRPr="008415B7">
        <w:rPr>
          <w:rFonts w:ascii="標楷體" w:eastAsia="標楷體" w:hAnsi="標楷體" w:hint="eastAsia"/>
          <w:color w:val="000000"/>
          <w:sz w:val="32"/>
          <w:szCs w:val="32"/>
        </w:rPr>
        <w:t>執行結果報署憑辦。</w:t>
      </w:r>
    </w:p>
    <w:p w:rsidR="00A15656" w:rsidRPr="008415B7" w:rsidRDefault="00A15656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A15656" w:rsidRPr="008415B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296" w:rsidRDefault="00517296">
      <w:r>
        <w:separator/>
      </w:r>
    </w:p>
  </w:endnote>
  <w:endnote w:type="continuationSeparator" w:id="1">
    <w:p w:rsidR="00517296" w:rsidRDefault="00517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B7" w:rsidRDefault="008415B7" w:rsidP="007F057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15B7" w:rsidRDefault="008415B7" w:rsidP="0035449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B7" w:rsidRDefault="008415B7" w:rsidP="007F057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7AE0">
      <w:rPr>
        <w:rStyle w:val="a4"/>
        <w:noProof/>
      </w:rPr>
      <w:t>1</w:t>
    </w:r>
    <w:r>
      <w:rPr>
        <w:rStyle w:val="a4"/>
      </w:rPr>
      <w:fldChar w:fldCharType="end"/>
    </w:r>
  </w:p>
  <w:p w:rsidR="008415B7" w:rsidRDefault="008415B7" w:rsidP="0035449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296" w:rsidRDefault="00517296">
      <w:r>
        <w:separator/>
      </w:r>
    </w:p>
  </w:footnote>
  <w:footnote w:type="continuationSeparator" w:id="1">
    <w:p w:rsidR="00517296" w:rsidRDefault="00517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22FB"/>
    <w:multiLevelType w:val="multilevel"/>
    <w:tmpl w:val="9E8272CE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284"/>
        </w:tabs>
        <w:ind w:left="851" w:hanging="794"/>
      </w:pPr>
      <w:rPr>
        <w:rFonts w:ascii="Times New Roman" w:eastAsia="新細明體" w:hAnsi="Times New Roman" w:cs="Times New Roman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BB5E18"/>
    <w:multiLevelType w:val="hybridMultilevel"/>
    <w:tmpl w:val="296A4F68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>
    <w:nsid w:val="1EF60AA7"/>
    <w:multiLevelType w:val="multilevel"/>
    <w:tmpl w:val="3E6AC2E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1915EAB"/>
    <w:multiLevelType w:val="multilevel"/>
    <w:tmpl w:val="25CC5B0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482"/>
        </w:tabs>
        <w:ind w:left="482" w:hanging="198"/>
      </w:pPr>
      <w:rPr>
        <w:rFonts w:ascii="Times New Roman" w:eastAsia="新細明體" w:hAnsi="Times New Roman" w:cs="Times New Roman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EE4935"/>
    <w:multiLevelType w:val="hybridMultilevel"/>
    <w:tmpl w:val="187491CC"/>
    <w:lvl w:ilvl="0" w:tplc="BD6E976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C1448F7"/>
    <w:multiLevelType w:val="hybridMultilevel"/>
    <w:tmpl w:val="CF1E6F0A"/>
    <w:lvl w:ilvl="0" w:tplc="D78257E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7D8A740">
      <w:start w:val="1"/>
      <w:numFmt w:val="taiwaneseCountingThousand"/>
      <w:lvlText w:val="%3、"/>
      <w:lvlJc w:val="left"/>
      <w:pPr>
        <w:tabs>
          <w:tab w:val="num" w:pos="482"/>
        </w:tabs>
        <w:ind w:left="851" w:hanging="567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CD43ECF"/>
    <w:multiLevelType w:val="multilevel"/>
    <w:tmpl w:val="A540F26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397"/>
        </w:tabs>
        <w:ind w:left="851" w:hanging="567"/>
      </w:pPr>
      <w:rPr>
        <w:rFonts w:ascii="Times New Roman" w:eastAsia="新細明體" w:hAnsi="Times New Roman" w:cs="Times New Roman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DCA2F07"/>
    <w:multiLevelType w:val="multilevel"/>
    <w:tmpl w:val="CF1E6F0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482"/>
        </w:tabs>
        <w:ind w:left="851" w:hanging="567"/>
      </w:pPr>
      <w:rPr>
        <w:rFonts w:ascii="Times New Roman" w:eastAsia="標楷體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00B2D8D"/>
    <w:multiLevelType w:val="multilevel"/>
    <w:tmpl w:val="7234D71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284"/>
        </w:tabs>
        <w:ind w:left="851" w:hanging="624"/>
      </w:pPr>
      <w:rPr>
        <w:rFonts w:ascii="Times New Roman" w:eastAsia="新細明體" w:hAnsi="Times New Roman" w:cs="Times New Roman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611303B"/>
    <w:multiLevelType w:val="multilevel"/>
    <w:tmpl w:val="7E8C53AC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397"/>
        </w:tabs>
        <w:ind w:left="851" w:hanging="567"/>
      </w:pPr>
      <w:rPr>
        <w:rFonts w:ascii="Times New Roman" w:eastAsia="新細明體" w:hAnsi="Times New Roman" w:cs="Times New Roman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A92192D"/>
    <w:multiLevelType w:val="multilevel"/>
    <w:tmpl w:val="7E8C53AC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397"/>
        </w:tabs>
        <w:ind w:left="851" w:hanging="567"/>
      </w:pPr>
      <w:rPr>
        <w:rFonts w:ascii="Times New Roman" w:eastAsia="新細明體" w:hAnsi="Times New Roman" w:cs="Times New Roman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AFA12AA"/>
    <w:multiLevelType w:val="multilevel"/>
    <w:tmpl w:val="6562EF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284"/>
        </w:tabs>
        <w:ind w:left="851" w:hanging="738"/>
      </w:pPr>
      <w:rPr>
        <w:rFonts w:ascii="Times New Roman" w:eastAsia="新細明體" w:hAnsi="Times New Roman" w:cs="Times New Roman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FD90817"/>
    <w:multiLevelType w:val="hybridMultilevel"/>
    <w:tmpl w:val="95CC59D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77929CD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  <w:b w:val="0"/>
        <w:sz w:val="28"/>
        <w:szCs w:val="2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9F67A6E"/>
    <w:multiLevelType w:val="hybridMultilevel"/>
    <w:tmpl w:val="3E6AC2EE"/>
    <w:lvl w:ilvl="0" w:tplc="EADEE5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 w:tplc="48A67FF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A7F128B"/>
    <w:multiLevelType w:val="hybridMultilevel"/>
    <w:tmpl w:val="48288B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2DA1AD7"/>
    <w:multiLevelType w:val="multilevel"/>
    <w:tmpl w:val="0C6A844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482"/>
        </w:tabs>
        <w:ind w:left="851" w:hanging="567"/>
      </w:pPr>
      <w:rPr>
        <w:rFonts w:ascii="Times New Roman" w:eastAsia="新細明體" w:hAnsi="Times New Roman" w:cs="Times New Roman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3BE3179"/>
    <w:multiLevelType w:val="hybridMultilevel"/>
    <w:tmpl w:val="2CBC9372"/>
    <w:lvl w:ilvl="0" w:tplc="48A67FF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906865C8">
      <w:start w:val="2"/>
      <w:numFmt w:val="taiwaneseCountingThousand"/>
      <w:lvlText w:val="%2、"/>
      <w:lvlJc w:val="left"/>
      <w:pPr>
        <w:tabs>
          <w:tab w:val="num" w:pos="30"/>
        </w:tabs>
        <w:ind w:left="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17">
    <w:nsid w:val="646A0635"/>
    <w:multiLevelType w:val="multilevel"/>
    <w:tmpl w:val="ECB69CD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397"/>
        </w:tabs>
        <w:ind w:left="851" w:hanging="567"/>
      </w:pPr>
      <w:rPr>
        <w:rFonts w:ascii="Times New Roman" w:eastAsia="新細明體" w:hAnsi="Times New Roman" w:cs="Times New Roman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1E3620E"/>
    <w:multiLevelType w:val="multilevel"/>
    <w:tmpl w:val="14E623E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4"/>
  </w:num>
  <w:num w:numId="5">
    <w:abstractNumId w:val="12"/>
  </w:num>
  <w:num w:numId="6">
    <w:abstractNumId w:val="13"/>
  </w:num>
  <w:num w:numId="7">
    <w:abstractNumId w:val="2"/>
  </w:num>
  <w:num w:numId="8">
    <w:abstractNumId w:val="16"/>
  </w:num>
  <w:num w:numId="9">
    <w:abstractNumId w:val="18"/>
  </w:num>
  <w:num w:numId="10">
    <w:abstractNumId w:val="17"/>
  </w:num>
  <w:num w:numId="11">
    <w:abstractNumId w:val="6"/>
  </w:num>
  <w:num w:numId="12">
    <w:abstractNumId w:val="0"/>
  </w:num>
  <w:num w:numId="13">
    <w:abstractNumId w:val="11"/>
  </w:num>
  <w:num w:numId="14">
    <w:abstractNumId w:val="8"/>
  </w:num>
  <w:num w:numId="15">
    <w:abstractNumId w:val="9"/>
  </w:num>
  <w:num w:numId="16">
    <w:abstractNumId w:val="10"/>
  </w:num>
  <w:num w:numId="17">
    <w:abstractNumId w:val="3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EC5"/>
    <w:rsid w:val="00005194"/>
    <w:rsid w:val="00045976"/>
    <w:rsid w:val="00087640"/>
    <w:rsid w:val="00120BA2"/>
    <w:rsid w:val="00142774"/>
    <w:rsid w:val="00145F70"/>
    <w:rsid w:val="00170EDF"/>
    <w:rsid w:val="001736D2"/>
    <w:rsid w:val="00173AF6"/>
    <w:rsid w:val="00187D79"/>
    <w:rsid w:val="001B0A7A"/>
    <w:rsid w:val="001C51FF"/>
    <w:rsid w:val="00243998"/>
    <w:rsid w:val="002E56AE"/>
    <w:rsid w:val="00326B5C"/>
    <w:rsid w:val="00335280"/>
    <w:rsid w:val="0033604D"/>
    <w:rsid w:val="00354495"/>
    <w:rsid w:val="003635D1"/>
    <w:rsid w:val="003E6853"/>
    <w:rsid w:val="003F2D4B"/>
    <w:rsid w:val="00450805"/>
    <w:rsid w:val="004545A5"/>
    <w:rsid w:val="004947CA"/>
    <w:rsid w:val="004A7039"/>
    <w:rsid w:val="004D008E"/>
    <w:rsid w:val="005062D5"/>
    <w:rsid w:val="00517296"/>
    <w:rsid w:val="00522320"/>
    <w:rsid w:val="00523DBB"/>
    <w:rsid w:val="00554024"/>
    <w:rsid w:val="00574CAD"/>
    <w:rsid w:val="005B31BD"/>
    <w:rsid w:val="00600C38"/>
    <w:rsid w:val="0060510C"/>
    <w:rsid w:val="00623FBC"/>
    <w:rsid w:val="00627AE0"/>
    <w:rsid w:val="006363FD"/>
    <w:rsid w:val="006631CA"/>
    <w:rsid w:val="0067607B"/>
    <w:rsid w:val="00685709"/>
    <w:rsid w:val="0068696B"/>
    <w:rsid w:val="0069118A"/>
    <w:rsid w:val="006D1045"/>
    <w:rsid w:val="006D34DB"/>
    <w:rsid w:val="006F540F"/>
    <w:rsid w:val="007075AC"/>
    <w:rsid w:val="00724068"/>
    <w:rsid w:val="00731B92"/>
    <w:rsid w:val="0073342B"/>
    <w:rsid w:val="00743067"/>
    <w:rsid w:val="00746626"/>
    <w:rsid w:val="007879CC"/>
    <w:rsid w:val="007973B7"/>
    <w:rsid w:val="007A259A"/>
    <w:rsid w:val="007B597C"/>
    <w:rsid w:val="007C738E"/>
    <w:rsid w:val="007D0867"/>
    <w:rsid w:val="007F057A"/>
    <w:rsid w:val="007F39C9"/>
    <w:rsid w:val="007F5E76"/>
    <w:rsid w:val="008415B7"/>
    <w:rsid w:val="00871C56"/>
    <w:rsid w:val="008B1FF7"/>
    <w:rsid w:val="008D3773"/>
    <w:rsid w:val="00904392"/>
    <w:rsid w:val="00922355"/>
    <w:rsid w:val="00952965"/>
    <w:rsid w:val="00956EC5"/>
    <w:rsid w:val="0096445D"/>
    <w:rsid w:val="00986EC9"/>
    <w:rsid w:val="009A5E32"/>
    <w:rsid w:val="009B4B12"/>
    <w:rsid w:val="009C3772"/>
    <w:rsid w:val="009E738D"/>
    <w:rsid w:val="009E750E"/>
    <w:rsid w:val="00A1263D"/>
    <w:rsid w:val="00A15656"/>
    <w:rsid w:val="00A278AA"/>
    <w:rsid w:val="00A314BE"/>
    <w:rsid w:val="00A76BCC"/>
    <w:rsid w:val="00A846F7"/>
    <w:rsid w:val="00A87E32"/>
    <w:rsid w:val="00AA4A2F"/>
    <w:rsid w:val="00AC4FF9"/>
    <w:rsid w:val="00B24EFA"/>
    <w:rsid w:val="00B267B5"/>
    <w:rsid w:val="00B703AE"/>
    <w:rsid w:val="00B95D80"/>
    <w:rsid w:val="00BD4F35"/>
    <w:rsid w:val="00C11ACA"/>
    <w:rsid w:val="00C15624"/>
    <w:rsid w:val="00C16B6B"/>
    <w:rsid w:val="00C220CF"/>
    <w:rsid w:val="00C27D86"/>
    <w:rsid w:val="00C95BDF"/>
    <w:rsid w:val="00CA27E6"/>
    <w:rsid w:val="00CB0423"/>
    <w:rsid w:val="00CC511B"/>
    <w:rsid w:val="00D67DC0"/>
    <w:rsid w:val="00DB6640"/>
    <w:rsid w:val="00DF08F9"/>
    <w:rsid w:val="00E051D5"/>
    <w:rsid w:val="00E26B1F"/>
    <w:rsid w:val="00E5175B"/>
    <w:rsid w:val="00E75DF9"/>
    <w:rsid w:val="00E9453A"/>
    <w:rsid w:val="00EA46AF"/>
    <w:rsid w:val="00EA652A"/>
    <w:rsid w:val="00EA662A"/>
    <w:rsid w:val="00EB6BF9"/>
    <w:rsid w:val="00F17831"/>
    <w:rsid w:val="00F313D6"/>
    <w:rsid w:val="00F3487E"/>
    <w:rsid w:val="00F42E0D"/>
    <w:rsid w:val="00F53092"/>
    <w:rsid w:val="00F8394A"/>
    <w:rsid w:val="00FB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54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54495"/>
  </w:style>
  <w:style w:type="paragraph" w:styleId="a5">
    <w:name w:val="Balloon Text"/>
    <w:basedOn w:val="a"/>
    <w:semiHidden/>
    <w:rsid w:val="00E5175B"/>
    <w:rPr>
      <w:rFonts w:ascii="Arial" w:hAnsi="Arial"/>
      <w:sz w:val="18"/>
      <w:szCs w:val="18"/>
    </w:rPr>
  </w:style>
  <w:style w:type="paragraph" w:styleId="a6">
    <w:name w:val="header"/>
    <w:basedOn w:val="a"/>
    <w:rsid w:val="007A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574C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法務部推動公務員廉政倫理規範宣導計畫</dc:title>
  <dc:creator>ethics4b</dc:creator>
  <cp:lastModifiedBy>aac2026</cp:lastModifiedBy>
  <cp:revision>2</cp:revision>
  <cp:lastPrinted>2011-08-05T06:29:00Z</cp:lastPrinted>
  <dcterms:created xsi:type="dcterms:W3CDTF">2015-03-18T01:04:00Z</dcterms:created>
  <dcterms:modified xsi:type="dcterms:W3CDTF">2015-03-18T01:04:00Z</dcterms:modified>
</cp:coreProperties>
</file>